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C4" w:rsidRPr="00224CF7" w:rsidRDefault="003A37C4" w:rsidP="003A37C4">
      <w:pPr>
        <w:jc w:val="both"/>
        <w:rPr>
          <w:sz w:val="30"/>
        </w:rPr>
      </w:pPr>
      <w:r>
        <w:rPr>
          <w:sz w:val="30"/>
        </w:rPr>
        <w:t xml:space="preserve">       «ПАВЕДАМЛЕННЕ АБ ПУСТУЮЧЫХ ДАМАХ І ЗВЕСТКІ АБ</w:t>
      </w:r>
      <w:r w:rsidRPr="00224CF7">
        <w:rPr>
          <w:sz w:val="30"/>
        </w:rPr>
        <w:t xml:space="preserve"> ПОШУКУ ПРАВАЎЛАДАЛЬНІКАЎ»</w:t>
      </w:r>
    </w:p>
    <w:p w:rsidR="003A37C4" w:rsidRPr="00224CF7" w:rsidRDefault="003A37C4" w:rsidP="003A37C4">
      <w:pPr>
        <w:jc w:val="both"/>
        <w:rPr>
          <w:sz w:val="30"/>
        </w:rPr>
      </w:pPr>
    </w:p>
    <w:p w:rsidR="003A37C4" w:rsidRPr="005208F9" w:rsidRDefault="003A37C4" w:rsidP="003A37C4">
      <w:pPr>
        <w:ind w:firstLine="708"/>
        <w:jc w:val="both"/>
        <w:rPr>
          <w:sz w:val="30"/>
          <w:lang w:val="be-BY"/>
        </w:rPr>
      </w:pPr>
      <w:r w:rsidRPr="005208F9">
        <w:rPr>
          <w:sz w:val="30"/>
          <w:lang w:val="be-BY"/>
        </w:rPr>
        <w:t xml:space="preserve">У ходзе правядзення візуальнага агляду жылых дамоў, размешчаных на тэрыторыі </w:t>
      </w:r>
      <w:r>
        <w:rPr>
          <w:sz w:val="30"/>
          <w:lang w:val="be-BY"/>
        </w:rPr>
        <w:t>Каменскага</w:t>
      </w:r>
      <w:r w:rsidRPr="005208F9">
        <w:rPr>
          <w:sz w:val="30"/>
          <w:lang w:val="be-BY"/>
        </w:rPr>
        <w:t xml:space="preserve"> сельскага выканаўчага камітэта Шчучынскага раёна, камісіяй па абследаванні стану жылых дамоў, размешчаных на тэрыторыі Шчучынскага раёна, было вызначана, якія дамы пападаюць пад крытэрыі  пустуючых (на прыдамавой тэрыторыі не ажыццяўляюцца прадугледжаныя заканадаўствам мерапрыемствы па ахове зямель, не захоўваюцца патрабаванні да падтрымання (эксплуатацыі) тэрыторыі, а таксама маюцца іншыя адзнакі, якія вызначаюць на невыкарыстанне жылога дома для пражывання асобамі, якія маюць права валодання і карыстання).</w:t>
      </w:r>
    </w:p>
    <w:p w:rsidR="003A37C4" w:rsidRDefault="003A37C4" w:rsidP="003A37C4">
      <w:pPr>
        <w:ind w:firstLine="708"/>
        <w:jc w:val="both"/>
        <w:rPr>
          <w:sz w:val="30"/>
          <w:lang w:val="be-BY"/>
        </w:rPr>
      </w:pPr>
      <w:r w:rsidRPr="005208F9">
        <w:rPr>
          <w:sz w:val="30"/>
          <w:lang w:val="be-BY"/>
        </w:rPr>
        <w:t xml:space="preserve">Шчучынскі раённы выканаўчы камітэт, у мэтах скарачэння колькасці пустых дамоў на тэрыторыі </w:t>
      </w:r>
      <w:r>
        <w:rPr>
          <w:sz w:val="30"/>
          <w:lang w:val="be-BY"/>
        </w:rPr>
        <w:t>Каменскага</w:t>
      </w:r>
      <w:r w:rsidRPr="005208F9">
        <w:rPr>
          <w:sz w:val="30"/>
          <w:lang w:val="be-BY"/>
        </w:rPr>
        <w:t xml:space="preserve"> сельскага выканаўч</w:t>
      </w:r>
      <w:r>
        <w:rPr>
          <w:sz w:val="30"/>
          <w:lang w:val="be-BY"/>
        </w:rPr>
        <w:t>ага камітэта, адшуквае ўласніка пустуючагажылога</w:t>
      </w:r>
      <w:r w:rsidRPr="005208F9">
        <w:rPr>
          <w:sz w:val="30"/>
          <w:lang w:val="be-BY"/>
        </w:rPr>
        <w:t xml:space="preserve"> дам</w:t>
      </w:r>
      <w:r>
        <w:rPr>
          <w:sz w:val="30"/>
          <w:lang w:val="be-BY"/>
        </w:rPr>
        <w:t>а па наступным адрасе</w:t>
      </w:r>
      <w:r w:rsidRPr="005208F9">
        <w:rPr>
          <w:sz w:val="30"/>
          <w:lang w:val="be-BY"/>
        </w:rPr>
        <w:t>:</w:t>
      </w:r>
    </w:p>
    <w:p w:rsidR="003A37C4" w:rsidRPr="005208F9" w:rsidRDefault="003A37C4" w:rsidP="003A37C4">
      <w:pPr>
        <w:jc w:val="both"/>
        <w:rPr>
          <w:sz w:val="30"/>
          <w:lang w:val="be-BY"/>
        </w:rPr>
      </w:pPr>
    </w:p>
    <w:tbl>
      <w:tblPr>
        <w:tblStyle w:val="a4"/>
        <w:tblW w:w="14277" w:type="dxa"/>
        <w:tblLayout w:type="fixed"/>
        <w:tblLook w:val="04A0" w:firstRow="1" w:lastRow="0" w:firstColumn="1" w:lastColumn="0" w:noHBand="0" w:noVBand="1"/>
      </w:tblPr>
      <w:tblGrid>
        <w:gridCol w:w="541"/>
        <w:gridCol w:w="1722"/>
        <w:gridCol w:w="1843"/>
        <w:gridCol w:w="1134"/>
        <w:gridCol w:w="6237"/>
        <w:gridCol w:w="1389"/>
        <w:gridCol w:w="1411"/>
      </w:tblGrid>
      <w:tr w:rsidR="003A37C4" w:rsidRPr="0086753F" w:rsidTr="00292A7E">
        <w:tc>
          <w:tcPr>
            <w:tcW w:w="541" w:type="dxa"/>
          </w:tcPr>
          <w:p w:rsidR="003A37C4" w:rsidRPr="0086753F" w:rsidRDefault="003A37C4" w:rsidP="00292A7E">
            <w:pPr>
              <w:jc w:val="both"/>
              <w:rPr>
                <w:rFonts w:ascii="Times New Roman" w:hAnsi="Times New Roman"/>
              </w:rPr>
            </w:pPr>
            <w:r w:rsidRPr="0086753F">
              <w:rPr>
                <w:rFonts w:ascii="Times New Roman" w:hAnsi="Times New Roman"/>
              </w:rPr>
              <w:t>№ п/п</w:t>
            </w:r>
          </w:p>
        </w:tc>
        <w:tc>
          <w:tcPr>
            <w:tcW w:w="1722" w:type="dxa"/>
          </w:tcPr>
          <w:p w:rsidR="003A37C4" w:rsidRPr="0086753F" w:rsidRDefault="003A37C4" w:rsidP="00292A7E">
            <w:pPr>
              <w:jc w:val="both"/>
              <w:rPr>
                <w:rFonts w:ascii="Times New Roman" w:hAnsi="Times New Roman"/>
              </w:rPr>
            </w:pPr>
            <w:r w:rsidRPr="0086753F">
              <w:rPr>
                <w:rFonts w:ascii="Times New Roman" w:hAnsi="Times New Roman"/>
              </w:rPr>
              <w:t>Месца</w:t>
            </w:r>
            <w:r>
              <w:rPr>
                <w:rFonts w:ascii="Times New Roman" w:hAnsi="Times New Roman"/>
              </w:rPr>
              <w:t>-</w:t>
            </w:r>
            <w:r w:rsidRPr="0086753F">
              <w:rPr>
                <w:rFonts w:ascii="Times New Roman" w:hAnsi="Times New Roman"/>
              </w:rPr>
              <w:t>знаходжанне</w:t>
            </w:r>
          </w:p>
          <w:p w:rsidR="003A37C4" w:rsidRPr="0086753F" w:rsidRDefault="003A37C4" w:rsidP="00292A7E">
            <w:pPr>
              <w:jc w:val="both"/>
              <w:rPr>
                <w:rFonts w:ascii="Times New Roman" w:hAnsi="Times New Roman"/>
              </w:rPr>
            </w:pPr>
            <w:r w:rsidRPr="0086753F">
              <w:rPr>
                <w:rFonts w:ascii="Times New Roman" w:hAnsi="Times New Roman"/>
              </w:rPr>
              <w:t>жылога дома</w:t>
            </w:r>
          </w:p>
        </w:tc>
        <w:tc>
          <w:tcPr>
            <w:tcW w:w="1843" w:type="dxa"/>
          </w:tcPr>
          <w:p w:rsidR="003A37C4" w:rsidRPr="0086753F" w:rsidRDefault="003A37C4" w:rsidP="00292A7E">
            <w:pPr>
              <w:jc w:val="both"/>
              <w:rPr>
                <w:rFonts w:ascii="Times New Roman" w:hAnsi="Times New Roman"/>
              </w:rPr>
            </w:pPr>
            <w:r w:rsidRPr="0086753F">
              <w:rPr>
                <w:rFonts w:ascii="Times New Roman" w:hAnsi="Times New Roman"/>
                <w:lang w:val="be-BY"/>
              </w:rPr>
              <w:t>Асоба</w:t>
            </w:r>
            <w:r w:rsidRPr="0086753F">
              <w:rPr>
                <w:rFonts w:ascii="Times New Roman" w:hAnsi="Times New Roman"/>
              </w:rPr>
              <w:t>, маючая права валодання и карыстання</w:t>
            </w:r>
          </w:p>
          <w:p w:rsidR="003A37C4" w:rsidRPr="0086753F" w:rsidRDefault="003A37C4" w:rsidP="00292A7E">
            <w:pPr>
              <w:jc w:val="both"/>
              <w:rPr>
                <w:rFonts w:ascii="Times New Roman" w:hAnsi="Times New Roman"/>
              </w:rPr>
            </w:pPr>
            <w:r w:rsidRPr="0086753F">
              <w:rPr>
                <w:rFonts w:ascii="Times New Roman" w:hAnsi="Times New Roman"/>
              </w:rPr>
              <w:t>жылым домам</w:t>
            </w:r>
          </w:p>
        </w:tc>
        <w:tc>
          <w:tcPr>
            <w:tcW w:w="1134" w:type="dxa"/>
          </w:tcPr>
          <w:p w:rsidR="003A37C4" w:rsidRPr="0086753F" w:rsidRDefault="003A37C4" w:rsidP="00292A7E">
            <w:pPr>
              <w:jc w:val="both"/>
              <w:rPr>
                <w:rFonts w:ascii="Times New Roman" w:hAnsi="Times New Roman"/>
              </w:rPr>
            </w:pPr>
            <w:r w:rsidRPr="0086753F">
              <w:rPr>
                <w:rFonts w:ascii="Times New Roman" w:hAnsi="Times New Roman"/>
                <w:lang w:val="be-BY"/>
              </w:rPr>
              <w:t xml:space="preserve">Тэрмін </w:t>
            </w:r>
            <w:r w:rsidRPr="0086753F">
              <w:rPr>
                <w:rFonts w:ascii="Times New Roman" w:hAnsi="Times New Roman"/>
              </w:rPr>
              <w:t>непражывання ў жылым доме</w:t>
            </w:r>
          </w:p>
        </w:tc>
        <w:tc>
          <w:tcPr>
            <w:tcW w:w="6237" w:type="dxa"/>
          </w:tcPr>
          <w:p w:rsidR="003A37C4" w:rsidRPr="00AE65F0" w:rsidRDefault="003A37C4" w:rsidP="00292A7E">
            <w:pPr>
              <w:jc w:val="both"/>
              <w:rPr>
                <w:rFonts w:ascii="Times New Roman" w:hAnsi="Times New Roman"/>
              </w:rPr>
            </w:pPr>
            <w:r w:rsidRPr="00AE65F0">
              <w:rPr>
                <w:rFonts w:ascii="Times New Roman" w:hAnsi="Times New Roman"/>
                <w:lang w:val="be-BY"/>
              </w:rPr>
              <w:t xml:space="preserve">Звесткі аб </w:t>
            </w:r>
            <w:r w:rsidRPr="00AE65F0">
              <w:rPr>
                <w:rFonts w:ascii="Times New Roman" w:hAnsi="Times New Roman"/>
              </w:rPr>
              <w:t>жылым доме</w:t>
            </w:r>
          </w:p>
        </w:tc>
        <w:tc>
          <w:tcPr>
            <w:tcW w:w="1389" w:type="dxa"/>
          </w:tcPr>
          <w:p w:rsidR="003A37C4" w:rsidRPr="0086753F" w:rsidRDefault="003A37C4" w:rsidP="00292A7E">
            <w:pPr>
              <w:jc w:val="both"/>
              <w:rPr>
                <w:rFonts w:ascii="Times New Roman" w:hAnsi="Times New Roman"/>
              </w:rPr>
            </w:pPr>
            <w:r w:rsidRPr="0086753F">
              <w:rPr>
                <w:rFonts w:ascii="Times New Roman" w:hAnsi="Times New Roman"/>
                <w:lang w:val="be-BY"/>
              </w:rPr>
              <w:t>Плошча зямельнага</w:t>
            </w:r>
            <w:r w:rsidRPr="0086753F">
              <w:rPr>
                <w:rFonts w:ascii="Times New Roman" w:hAnsi="Times New Roman"/>
              </w:rPr>
              <w:t xml:space="preserve"> участка, га</w:t>
            </w:r>
          </w:p>
        </w:tc>
        <w:tc>
          <w:tcPr>
            <w:tcW w:w="1411" w:type="dxa"/>
          </w:tcPr>
          <w:p w:rsidR="003A37C4" w:rsidRPr="0086753F" w:rsidRDefault="003A37C4" w:rsidP="00292A7E">
            <w:pPr>
              <w:jc w:val="both"/>
              <w:rPr>
                <w:rFonts w:ascii="Times New Roman" w:hAnsi="Times New Roman"/>
              </w:rPr>
            </w:pPr>
            <w:r w:rsidRPr="0086753F">
              <w:rPr>
                <w:rFonts w:ascii="Times New Roman" w:hAnsi="Times New Roman"/>
              </w:rPr>
              <w:t>П</w:t>
            </w:r>
            <w:r w:rsidRPr="0086753F">
              <w:rPr>
                <w:rFonts w:ascii="Times New Roman" w:hAnsi="Times New Roman"/>
                <w:lang w:val="be-BY"/>
              </w:rPr>
              <w:t>лошча і</w:t>
            </w:r>
            <w:r w:rsidRPr="0086753F">
              <w:rPr>
                <w:rFonts w:ascii="Times New Roman" w:hAnsi="Times New Roman"/>
              </w:rPr>
              <w:t xml:space="preserve"> размеры жылога дома, </w:t>
            </w:r>
          </w:p>
          <w:p w:rsidR="003A37C4" w:rsidRPr="0086753F" w:rsidRDefault="003A37C4" w:rsidP="00292A7E">
            <w:pPr>
              <w:jc w:val="both"/>
              <w:rPr>
                <w:rFonts w:ascii="Times New Roman" w:hAnsi="Times New Roman"/>
              </w:rPr>
            </w:pPr>
            <w:r w:rsidRPr="0086753F">
              <w:rPr>
                <w:rFonts w:ascii="Times New Roman" w:hAnsi="Times New Roman"/>
              </w:rPr>
              <w:t>кв.м., м</w:t>
            </w:r>
          </w:p>
        </w:tc>
      </w:tr>
      <w:tr w:rsidR="003A37C4" w:rsidRPr="0086753F" w:rsidTr="00292A7E">
        <w:tc>
          <w:tcPr>
            <w:tcW w:w="541" w:type="dxa"/>
          </w:tcPr>
          <w:p w:rsidR="003A37C4" w:rsidRPr="0086753F" w:rsidRDefault="003A37C4" w:rsidP="00292A7E">
            <w:pPr>
              <w:jc w:val="both"/>
              <w:rPr>
                <w:rFonts w:ascii="Times New Roman" w:hAnsi="Times New Roman"/>
              </w:rPr>
            </w:pPr>
            <w:r w:rsidRPr="0086753F">
              <w:rPr>
                <w:rFonts w:ascii="Times New Roman" w:hAnsi="Times New Roman"/>
              </w:rPr>
              <w:t>1.</w:t>
            </w:r>
          </w:p>
        </w:tc>
        <w:tc>
          <w:tcPr>
            <w:tcW w:w="1722" w:type="dxa"/>
          </w:tcPr>
          <w:p w:rsidR="003A37C4" w:rsidRPr="0086753F" w:rsidRDefault="003A37C4" w:rsidP="00292A7E">
            <w:pPr>
              <w:jc w:val="both"/>
              <w:rPr>
                <w:rFonts w:ascii="Times New Roman" w:hAnsi="Times New Roman"/>
              </w:rPr>
            </w:pPr>
            <w:r w:rsidRPr="0086753F">
              <w:rPr>
                <w:rFonts w:ascii="Times New Roman" w:hAnsi="Times New Roman"/>
              </w:rPr>
              <w:t xml:space="preserve">Гродзенская </w:t>
            </w:r>
            <w:r w:rsidRPr="0086753F">
              <w:rPr>
                <w:rFonts w:ascii="Times New Roman" w:hAnsi="Times New Roman"/>
                <w:lang w:val="be-BY"/>
              </w:rPr>
              <w:t>в</w:t>
            </w:r>
            <w:r w:rsidRPr="0086753F">
              <w:rPr>
                <w:rFonts w:ascii="Times New Roman" w:hAnsi="Times New Roman"/>
              </w:rPr>
              <w:t xml:space="preserve">обл., </w:t>
            </w:r>
            <w:r w:rsidRPr="0086753F">
              <w:rPr>
                <w:rFonts w:ascii="Times New Roman" w:hAnsi="Times New Roman"/>
                <w:lang w:val="be-BY"/>
              </w:rPr>
              <w:t>Шчучынскі раён</w:t>
            </w:r>
            <w:r w:rsidRPr="0086753F">
              <w:rPr>
                <w:rFonts w:ascii="Times New Roman" w:hAnsi="Times New Roman"/>
              </w:rPr>
              <w:t xml:space="preserve">, </w:t>
            </w:r>
          </w:p>
          <w:p w:rsidR="003A37C4" w:rsidRDefault="003A37C4" w:rsidP="00292A7E">
            <w:pPr>
              <w:jc w:val="both"/>
              <w:rPr>
                <w:rFonts w:ascii="Times New Roman" w:hAnsi="Times New Roman"/>
                <w:lang w:val="be-BY"/>
              </w:rPr>
            </w:pPr>
            <w:r w:rsidRPr="0086753F">
              <w:rPr>
                <w:rFonts w:ascii="Times New Roman" w:hAnsi="Times New Roman"/>
                <w:lang w:val="be-BY"/>
              </w:rPr>
              <w:t>в.</w:t>
            </w:r>
            <w:r>
              <w:rPr>
                <w:rFonts w:ascii="Times New Roman" w:hAnsi="Times New Roman"/>
                <w:lang w:val="be-BY"/>
              </w:rPr>
              <w:t xml:space="preserve"> Грамавичы</w:t>
            </w:r>
            <w:r w:rsidRPr="0086753F">
              <w:rPr>
                <w:rFonts w:ascii="Times New Roman" w:hAnsi="Times New Roman"/>
                <w:lang w:val="be-BY"/>
              </w:rPr>
              <w:t xml:space="preserve">, </w:t>
            </w:r>
          </w:p>
          <w:p w:rsidR="003A37C4" w:rsidRPr="0086753F" w:rsidRDefault="003A37C4" w:rsidP="00292A7E">
            <w:pPr>
              <w:jc w:val="both"/>
              <w:rPr>
                <w:rFonts w:ascii="Times New Roman" w:hAnsi="Times New Roman"/>
                <w:lang w:val="be-BY"/>
              </w:rPr>
            </w:pPr>
            <w:r w:rsidRPr="0086753F">
              <w:rPr>
                <w:rFonts w:ascii="Times New Roman" w:hAnsi="Times New Roman"/>
                <w:lang w:val="be-BY"/>
              </w:rPr>
              <w:t>д.</w:t>
            </w:r>
            <w:r>
              <w:rPr>
                <w:rFonts w:ascii="Times New Roman" w:hAnsi="Times New Roman"/>
                <w:lang w:val="be-BY"/>
              </w:rPr>
              <w:t>4</w:t>
            </w:r>
          </w:p>
        </w:tc>
        <w:tc>
          <w:tcPr>
            <w:tcW w:w="1843" w:type="dxa"/>
          </w:tcPr>
          <w:p w:rsidR="003A37C4" w:rsidRPr="00751C52" w:rsidRDefault="003A37C4" w:rsidP="00292A7E">
            <w:pPr>
              <w:jc w:val="both"/>
              <w:rPr>
                <w:rFonts w:ascii="Times New Roman" w:hAnsi="Times New Roman"/>
                <w:lang w:val="be-BY"/>
              </w:rPr>
            </w:pPr>
            <w:r w:rsidRPr="0086753F">
              <w:rPr>
                <w:rFonts w:ascii="Times New Roman" w:hAnsi="Times New Roman"/>
                <w:lang w:val="be-BY"/>
              </w:rPr>
              <w:t>Уладальнік –</w:t>
            </w:r>
            <w:r>
              <w:rPr>
                <w:rFonts w:ascii="Times New Roman" w:hAnsi="Times New Roman"/>
                <w:lang w:val="be-BY"/>
              </w:rPr>
              <w:t xml:space="preserve"> Шыт Віктар Іванавіч, памер </w:t>
            </w:r>
            <w:r w:rsidRPr="00AC0241">
              <w:rPr>
                <w:rFonts w:ascii="Times New Roman" w:hAnsi="Times New Roman"/>
              </w:rPr>
              <w:t xml:space="preserve">02.07.2023 </w:t>
            </w:r>
          </w:p>
          <w:p w:rsidR="003A37C4" w:rsidRPr="004B0190" w:rsidRDefault="003A37C4" w:rsidP="00292A7E">
            <w:pPr>
              <w:jc w:val="both"/>
              <w:rPr>
                <w:rFonts w:ascii="Times New Roman" w:hAnsi="Times New Roman"/>
                <w:lang w:val="be-BY"/>
              </w:rPr>
            </w:pPr>
            <w:r>
              <w:rPr>
                <w:rFonts w:ascii="Times New Roman" w:hAnsi="Times New Roman"/>
                <w:lang w:val="be-BY"/>
              </w:rPr>
              <w:t>(</w:t>
            </w:r>
            <w:r w:rsidRPr="004B0190">
              <w:rPr>
                <w:rFonts w:ascii="Times New Roman" w:hAnsi="Times New Roman"/>
                <w:lang w:val="be-BY"/>
              </w:rPr>
              <w:t>На</w:t>
            </w:r>
            <w:r w:rsidRPr="0086753F">
              <w:rPr>
                <w:rFonts w:ascii="Times New Roman" w:hAnsi="Times New Roman"/>
                <w:lang w:val="be-BY"/>
              </w:rPr>
              <w:t>следнік</w:t>
            </w:r>
            <w:r w:rsidRPr="004B0190">
              <w:rPr>
                <w:rFonts w:ascii="Times New Roman" w:hAnsi="Times New Roman"/>
                <w:lang w:val="be-BY"/>
              </w:rPr>
              <w:t>і</w:t>
            </w:r>
            <w:r>
              <w:rPr>
                <w:rFonts w:ascii="Times New Roman" w:hAnsi="Times New Roman"/>
                <w:lang w:val="be-BY"/>
              </w:rPr>
              <w:t>: Венская Антаніна Іванаўна</w:t>
            </w:r>
            <w:r w:rsidRPr="004B0190">
              <w:rPr>
                <w:rFonts w:ascii="Times New Roman" w:hAnsi="Times New Roman"/>
                <w:lang w:val="be-BY"/>
              </w:rPr>
              <w:t>)</w:t>
            </w:r>
          </w:p>
        </w:tc>
        <w:tc>
          <w:tcPr>
            <w:tcW w:w="1134" w:type="dxa"/>
          </w:tcPr>
          <w:p w:rsidR="003A37C4" w:rsidRPr="00D47C26" w:rsidRDefault="003A37C4" w:rsidP="00292A7E">
            <w:pPr>
              <w:jc w:val="both"/>
              <w:rPr>
                <w:rFonts w:ascii="Times New Roman" w:hAnsi="Times New Roman"/>
                <w:lang w:val="be-BY"/>
              </w:rPr>
            </w:pPr>
            <w:r>
              <w:rPr>
                <w:rFonts w:ascii="Times New Roman" w:hAnsi="Times New Roman"/>
                <w:lang w:val="be-BY"/>
              </w:rPr>
              <w:t>3 года</w:t>
            </w:r>
          </w:p>
        </w:tc>
        <w:tc>
          <w:tcPr>
            <w:tcW w:w="6237" w:type="dxa"/>
          </w:tcPr>
          <w:p w:rsidR="003A37C4" w:rsidRPr="00AE65F0" w:rsidRDefault="003A37C4" w:rsidP="00292A7E">
            <w:pPr>
              <w:jc w:val="both"/>
              <w:rPr>
                <w:rFonts w:ascii="Times New Roman" w:hAnsi="Times New Roman"/>
                <w:lang w:val="be-BY"/>
              </w:rPr>
            </w:pPr>
            <w:r>
              <w:rPr>
                <w:rFonts w:ascii="Times New Roman" w:hAnsi="Times New Roman"/>
                <w:lang w:val="be-BY"/>
              </w:rPr>
              <w:t xml:space="preserve">Аднакватэрны </w:t>
            </w:r>
            <w:r w:rsidRPr="00AE65F0">
              <w:rPr>
                <w:rFonts w:ascii="Times New Roman" w:hAnsi="Times New Roman"/>
                <w:lang w:val="be-BY"/>
              </w:rPr>
              <w:t>жылы дом;</w:t>
            </w:r>
          </w:p>
          <w:p w:rsidR="003A37C4" w:rsidRPr="00AE65F0" w:rsidRDefault="003A37C4" w:rsidP="00292A7E">
            <w:pPr>
              <w:jc w:val="both"/>
              <w:rPr>
                <w:rFonts w:ascii="Times New Roman" w:hAnsi="Times New Roman"/>
                <w:lang w:val="be-BY"/>
              </w:rPr>
            </w:pPr>
            <w:r w:rsidRPr="00AE65F0">
              <w:rPr>
                <w:rFonts w:ascii="Times New Roman" w:hAnsi="Times New Roman"/>
                <w:lang w:val="be-BY"/>
              </w:rPr>
              <w:t>Дата дзяржаўнай рэгістрацыі стварэння</w:t>
            </w:r>
            <w:r w:rsidRPr="00AE65F0">
              <w:rPr>
                <w:rFonts w:ascii="Times New Roman" w:hAnsi="Times New Roman"/>
                <w:b/>
                <w:lang w:val="be-BY"/>
              </w:rPr>
              <w:t xml:space="preserve">– </w:t>
            </w:r>
            <w:r w:rsidRPr="00AE65F0">
              <w:rPr>
                <w:rFonts w:ascii="Times New Roman" w:hAnsi="Times New Roman"/>
                <w:lang w:val="be-BY"/>
              </w:rPr>
              <w:t>няма</w:t>
            </w:r>
            <w:r w:rsidRPr="00AE65F0">
              <w:rPr>
                <w:rFonts w:ascii="Times New Roman" w:hAnsi="Times New Roman"/>
                <w:b/>
                <w:lang w:val="be-BY"/>
              </w:rPr>
              <w:t>;</w:t>
            </w:r>
          </w:p>
          <w:p w:rsidR="003A37C4" w:rsidRPr="00AE65F0" w:rsidRDefault="003A37C4" w:rsidP="00292A7E">
            <w:pPr>
              <w:jc w:val="both"/>
              <w:rPr>
                <w:rFonts w:ascii="Times New Roman" w:hAnsi="Times New Roman"/>
                <w:lang w:val="be-BY"/>
              </w:rPr>
            </w:pPr>
            <w:r w:rsidRPr="00AE65F0">
              <w:rPr>
                <w:rFonts w:ascii="Times New Roman" w:hAnsi="Times New Roman"/>
                <w:lang w:val="be-BY"/>
              </w:rPr>
              <w:t>Падземная этажнасць – няма;</w:t>
            </w:r>
          </w:p>
          <w:p w:rsidR="003A37C4" w:rsidRPr="00AE65F0" w:rsidRDefault="003A37C4" w:rsidP="00292A7E">
            <w:pPr>
              <w:jc w:val="both"/>
              <w:rPr>
                <w:rFonts w:ascii="Times New Roman" w:hAnsi="Times New Roman"/>
                <w:lang w:val="be-BY"/>
              </w:rPr>
            </w:pPr>
            <w:r w:rsidRPr="00AE65F0">
              <w:rPr>
                <w:rFonts w:ascii="Times New Roman" w:hAnsi="Times New Roman"/>
                <w:lang w:val="be-BY"/>
              </w:rPr>
              <w:t>Дом атключаны ад лініі электраперадач;</w:t>
            </w:r>
          </w:p>
          <w:p w:rsidR="003A37C4" w:rsidRPr="00AE65F0" w:rsidRDefault="003A37C4" w:rsidP="00292A7E">
            <w:pPr>
              <w:jc w:val="both"/>
              <w:rPr>
                <w:rFonts w:ascii="Times New Roman" w:hAnsi="Times New Roman"/>
                <w:lang w:val="be-BY"/>
              </w:rPr>
            </w:pPr>
            <w:r w:rsidRPr="00AE65F0">
              <w:rPr>
                <w:rFonts w:ascii="Times New Roman" w:hAnsi="Times New Roman"/>
                <w:lang w:val="be-BY"/>
              </w:rPr>
              <w:t>Плацеж за жыллёва-камунальныяпаслугі – не налічваўся;</w:t>
            </w:r>
          </w:p>
          <w:p w:rsidR="003A37C4" w:rsidRPr="00AE65F0" w:rsidRDefault="003A37C4" w:rsidP="00292A7E">
            <w:pPr>
              <w:jc w:val="both"/>
              <w:rPr>
                <w:rFonts w:ascii="Times New Roman" w:hAnsi="Times New Roman"/>
              </w:rPr>
            </w:pPr>
            <w:r w:rsidRPr="00AE65F0">
              <w:rPr>
                <w:rFonts w:ascii="Times New Roman" w:hAnsi="Times New Roman"/>
              </w:rPr>
              <w:t>Налог на нерухомасці и зямельны налог – не налічваўся;</w:t>
            </w:r>
          </w:p>
          <w:p w:rsidR="003A37C4" w:rsidRPr="00AE65F0" w:rsidRDefault="003A37C4" w:rsidP="00292A7E">
            <w:pPr>
              <w:jc w:val="both"/>
              <w:rPr>
                <w:rFonts w:ascii="Times New Roman" w:hAnsi="Times New Roman"/>
                <w:b/>
              </w:rPr>
            </w:pPr>
            <w:r w:rsidRPr="00AE65F0">
              <w:rPr>
                <w:rFonts w:ascii="Times New Roman" w:hAnsi="Times New Roman"/>
                <w:lang w:val="be-BY"/>
              </w:rPr>
              <w:t>Абавязков</w:t>
            </w:r>
            <w:r w:rsidRPr="00AE65F0">
              <w:rPr>
                <w:rFonts w:ascii="Times New Roman" w:hAnsi="Times New Roman"/>
              </w:rPr>
              <w:t>ыя страхавыя ўзносы– не налічваліся</w:t>
            </w:r>
            <w:r w:rsidRPr="00AE65F0">
              <w:rPr>
                <w:rFonts w:ascii="Times New Roman" w:hAnsi="Times New Roman"/>
                <w:b/>
              </w:rPr>
              <w:t>;</w:t>
            </w:r>
          </w:p>
          <w:p w:rsidR="003A37C4" w:rsidRPr="00AE65F0" w:rsidRDefault="003A37C4" w:rsidP="00292A7E">
            <w:pPr>
              <w:jc w:val="both"/>
              <w:rPr>
                <w:rFonts w:ascii="Times New Roman" w:hAnsi="Times New Roman"/>
              </w:rPr>
            </w:pPr>
            <w:r w:rsidRPr="00AE65F0">
              <w:rPr>
                <w:rFonts w:ascii="Times New Roman" w:hAnsi="Times New Roman"/>
              </w:rPr>
              <w:t xml:space="preserve">Састаўныя часткі і прыналежнасці жылога дома: </w:t>
            </w:r>
            <w:r w:rsidRPr="00AE65F0">
              <w:rPr>
                <w:rFonts w:ascii="Times New Roman" w:hAnsi="Times New Roman"/>
                <w:lang w:val="be-BY"/>
              </w:rPr>
              <w:t>няма</w:t>
            </w:r>
            <w:r w:rsidRPr="00AE65F0">
              <w:rPr>
                <w:rFonts w:ascii="Times New Roman" w:hAnsi="Times New Roman"/>
              </w:rPr>
              <w:t>;</w:t>
            </w:r>
          </w:p>
          <w:p w:rsidR="003A37C4" w:rsidRPr="00AE65F0" w:rsidRDefault="003A37C4" w:rsidP="00292A7E">
            <w:pPr>
              <w:jc w:val="both"/>
              <w:rPr>
                <w:rFonts w:ascii="Times New Roman" w:hAnsi="Times New Roman"/>
              </w:rPr>
            </w:pPr>
            <w:r w:rsidRPr="00AE65F0">
              <w:rPr>
                <w:rFonts w:ascii="Times New Roman" w:hAnsi="Times New Roman"/>
              </w:rPr>
              <w:t>Права на зямельны ўчастак – не зарэгістраваны;</w:t>
            </w:r>
          </w:p>
          <w:p w:rsidR="003A37C4" w:rsidRDefault="003A37C4" w:rsidP="00292A7E">
            <w:pPr>
              <w:jc w:val="both"/>
              <w:rPr>
                <w:rFonts w:ascii="Times New Roman" w:hAnsi="Times New Roman"/>
              </w:rPr>
            </w:pPr>
            <w:r w:rsidRPr="00AE65F0">
              <w:rPr>
                <w:rFonts w:ascii="Times New Roman" w:hAnsi="Times New Roman"/>
              </w:rPr>
              <w:t>Дом знаходзіцца ў аварыйным стане.</w:t>
            </w:r>
          </w:p>
          <w:p w:rsidR="003A37C4" w:rsidRPr="00AE65F0" w:rsidRDefault="003A37C4" w:rsidP="00292A7E">
            <w:pPr>
              <w:jc w:val="both"/>
              <w:rPr>
                <w:rFonts w:ascii="Times New Roman" w:hAnsi="Times New Roman"/>
              </w:rPr>
            </w:pPr>
          </w:p>
        </w:tc>
        <w:tc>
          <w:tcPr>
            <w:tcW w:w="1389" w:type="dxa"/>
          </w:tcPr>
          <w:p w:rsidR="003A37C4" w:rsidRPr="00751C52" w:rsidRDefault="003A37C4" w:rsidP="00292A7E">
            <w:pPr>
              <w:jc w:val="both"/>
              <w:rPr>
                <w:rFonts w:ascii="Times New Roman" w:hAnsi="Times New Roman"/>
                <w:lang w:val="be-BY"/>
              </w:rPr>
            </w:pPr>
            <w:r>
              <w:rPr>
                <w:rFonts w:ascii="Times New Roman" w:hAnsi="Times New Roman"/>
                <w:lang w:val="be-BY"/>
              </w:rPr>
              <w:t>0,25</w:t>
            </w:r>
          </w:p>
        </w:tc>
        <w:tc>
          <w:tcPr>
            <w:tcW w:w="1411" w:type="dxa"/>
          </w:tcPr>
          <w:p w:rsidR="003A37C4" w:rsidRDefault="003A37C4" w:rsidP="00292A7E">
            <w:pPr>
              <w:jc w:val="both"/>
              <w:rPr>
                <w:rFonts w:ascii="Times New Roman" w:hAnsi="Times New Roman"/>
              </w:rPr>
            </w:pPr>
            <w:r>
              <w:rPr>
                <w:rFonts w:ascii="Times New Roman" w:hAnsi="Times New Roman"/>
              </w:rPr>
              <w:t>5</w:t>
            </w:r>
            <w:r w:rsidRPr="00A717A0">
              <w:rPr>
                <w:rFonts w:ascii="Times New Roman" w:hAnsi="Times New Roman"/>
              </w:rPr>
              <w:t>х</w:t>
            </w:r>
            <w:r>
              <w:rPr>
                <w:rFonts w:ascii="Times New Roman" w:hAnsi="Times New Roman"/>
              </w:rPr>
              <w:t>8</w:t>
            </w:r>
          </w:p>
          <w:p w:rsidR="003A37C4" w:rsidRPr="00D47C26" w:rsidRDefault="003A37C4" w:rsidP="00292A7E">
            <w:pPr>
              <w:jc w:val="both"/>
              <w:rPr>
                <w:rFonts w:ascii="Times New Roman" w:hAnsi="Times New Roman"/>
                <w:lang w:val="be-BY"/>
              </w:rPr>
            </w:pPr>
            <w:r>
              <w:rPr>
                <w:rFonts w:ascii="Times New Roman" w:hAnsi="Times New Roman"/>
                <w:lang w:val="be-BY"/>
              </w:rPr>
              <w:t>40</w:t>
            </w:r>
          </w:p>
        </w:tc>
      </w:tr>
    </w:tbl>
    <w:p w:rsidR="003A37C4" w:rsidRDefault="003A37C4" w:rsidP="003A37C4">
      <w:pPr>
        <w:jc w:val="both"/>
        <w:rPr>
          <w:sz w:val="30"/>
        </w:rPr>
      </w:pPr>
    </w:p>
    <w:p w:rsidR="003A37C4" w:rsidRPr="00733A11" w:rsidRDefault="003A37C4" w:rsidP="003A37C4">
      <w:pPr>
        <w:ind w:firstLine="567"/>
        <w:jc w:val="both"/>
        <w:rPr>
          <w:sz w:val="30"/>
          <w:lang w:val="be-BY"/>
        </w:rPr>
      </w:pPr>
      <w:r w:rsidRPr="00733A11">
        <w:rPr>
          <w:sz w:val="30"/>
          <w:lang w:val="be-BY"/>
        </w:rPr>
        <w:t xml:space="preserve">На працягу двух месяцаў з даты апублікавання дадзенага паведамлення да прыняцця Шчучынскім раённым выканаўчым камітэтам рашэння аб </w:t>
      </w:r>
      <w:r>
        <w:rPr>
          <w:sz w:val="30"/>
          <w:lang w:val="be-BY"/>
        </w:rPr>
        <w:t>прызнанні жылога дома пустуючым</w:t>
      </w:r>
      <w:r w:rsidRPr="00733A11">
        <w:rPr>
          <w:sz w:val="30"/>
          <w:lang w:val="be-BY"/>
        </w:rPr>
        <w:t xml:space="preserve">, Вы маеце права звярнуцца ў </w:t>
      </w:r>
      <w:r>
        <w:rPr>
          <w:sz w:val="30"/>
          <w:lang w:val="be-BY"/>
        </w:rPr>
        <w:t>Каменскі</w:t>
      </w:r>
      <w:r w:rsidRPr="00733A11">
        <w:rPr>
          <w:sz w:val="30"/>
          <w:lang w:val="be-BY"/>
        </w:rPr>
        <w:t xml:space="preserve"> </w:t>
      </w:r>
      <w:r w:rsidRPr="00733A11">
        <w:rPr>
          <w:sz w:val="30"/>
          <w:lang w:val="be-BY"/>
        </w:rPr>
        <w:lastRenderedPageBreak/>
        <w:t>сельскі выканаўчы камітэт з пісьмовым паведамленнем аб намеры выкарыстоўваць жылы дом для пражывання ва ўстаноўленай заканадаўствам форме. Да паведамлення прыкласці дакументы (іх копіі), якія пацвярджаюць права валодання і карыстання жылым дома</w:t>
      </w:r>
      <w:r>
        <w:rPr>
          <w:sz w:val="30"/>
          <w:lang w:val="be-BY"/>
        </w:rPr>
        <w:t>м, а таксама на працягу</w:t>
      </w:r>
      <w:r w:rsidRPr="00733A11">
        <w:rPr>
          <w:sz w:val="30"/>
          <w:lang w:val="be-BY"/>
        </w:rPr>
        <w:t xml:space="preserve"> аднаго года прыняць меры па прывядзенні жылога дома і зямельнага ўчастка, на якім ён размешчаны, у ст</w:t>
      </w:r>
      <w:r>
        <w:rPr>
          <w:sz w:val="30"/>
          <w:lang w:val="be-BY"/>
        </w:rPr>
        <w:t>ан, прыдатны для выкарыстання ім</w:t>
      </w:r>
      <w:r w:rsidRPr="00733A11">
        <w:rPr>
          <w:sz w:val="30"/>
          <w:lang w:val="be-BY"/>
        </w:rPr>
        <w:t xml:space="preserve"> па прызначэнні (мэтавым прызначэнні), у тым ліку шляхам ажыццяўлення рэканструкцыі або капітальнага рамонту жылога дома.</w:t>
      </w:r>
    </w:p>
    <w:p w:rsidR="003A37C4" w:rsidRPr="00733A11" w:rsidRDefault="003A37C4" w:rsidP="003A37C4">
      <w:pPr>
        <w:ind w:firstLine="567"/>
        <w:jc w:val="both"/>
        <w:rPr>
          <w:sz w:val="30"/>
          <w:lang w:val="be-BY"/>
        </w:rPr>
      </w:pPr>
      <w:r w:rsidRPr="00733A11">
        <w:rPr>
          <w:sz w:val="30"/>
          <w:lang w:val="be-BY"/>
        </w:rPr>
        <w:t>У адпаведнасці з часткай 4 пункта 10 Указа Прэзідэнта Рэспублікі Беларусь ад 24 сакавіка 2021 г. № 116 непрадстаўленне ўласнікам паведамлення, а таксама непрыняцце прызначаных у паведамленні мер ва ўстаноўлены ў ім тэрмін з'яўляюцца адмовай ад права ўласнасці на жылы дом, за выключэннем выпадкаў, калі паведамленне прадстаўлена іншымі праваўладальнікамі (іх прадстаўнікамі).</w:t>
      </w:r>
    </w:p>
    <w:p w:rsidR="003A37C4" w:rsidRPr="00733A11" w:rsidRDefault="003A37C4" w:rsidP="003A37C4">
      <w:pPr>
        <w:ind w:firstLine="567"/>
        <w:jc w:val="both"/>
        <w:rPr>
          <w:sz w:val="30"/>
          <w:lang w:val="be-BY"/>
        </w:rPr>
      </w:pPr>
      <w:r w:rsidRPr="00733A11">
        <w:rPr>
          <w:sz w:val="30"/>
          <w:lang w:val="be-BY"/>
        </w:rPr>
        <w:t xml:space="preserve">У выпадку непаступлення паведамлення ва ўстаноўлены тэрмін, Шчучынскім раённым выканаўчым камітэтам будзе прынята рашэнне аб </w:t>
      </w:r>
      <w:r>
        <w:rPr>
          <w:sz w:val="30"/>
          <w:lang w:val="be-BY"/>
        </w:rPr>
        <w:t>прызнанні жылога дома пустуючым</w:t>
      </w:r>
      <w:r w:rsidRPr="00733A11">
        <w:rPr>
          <w:sz w:val="30"/>
          <w:lang w:val="be-BY"/>
        </w:rPr>
        <w:t xml:space="preserve"> з наступнай падачай у суд аб прызнанні дома безгаспадарным і перадачы яго ва ўласнасць сельскага выканаўчага камітэта.</w:t>
      </w:r>
    </w:p>
    <w:p w:rsidR="003A37C4" w:rsidRPr="006B5CC3" w:rsidRDefault="003A37C4" w:rsidP="003A37C4">
      <w:pPr>
        <w:ind w:firstLine="567"/>
        <w:jc w:val="both"/>
        <w:rPr>
          <w:sz w:val="30"/>
          <w:lang w:val="be-BY"/>
        </w:rPr>
      </w:pPr>
      <w:r w:rsidRPr="00733A11">
        <w:rPr>
          <w:sz w:val="30"/>
          <w:lang w:val="be-BY"/>
        </w:rPr>
        <w:t>Існуючыя звесткі аб месцазнаходжанні ўласнікаў (асоб, якія маюць прав</w:t>
      </w:r>
      <w:r>
        <w:rPr>
          <w:sz w:val="30"/>
          <w:lang w:val="be-BY"/>
        </w:rPr>
        <w:t xml:space="preserve">а валодання і карыстання) жылым домам, </w:t>
      </w:r>
      <w:r w:rsidRPr="00733A11">
        <w:rPr>
          <w:sz w:val="30"/>
          <w:lang w:val="be-BY"/>
        </w:rPr>
        <w:t>а т</w:t>
      </w:r>
      <w:r>
        <w:rPr>
          <w:sz w:val="30"/>
          <w:lang w:val="be-BY"/>
        </w:rPr>
        <w:t>аксама паведамленне</w:t>
      </w:r>
      <w:r w:rsidRPr="00733A11">
        <w:rPr>
          <w:sz w:val="30"/>
          <w:lang w:val="be-BY"/>
        </w:rPr>
        <w:t xml:space="preserve"> ад уласнікаў, асоб, якія маюць права валода</w:t>
      </w:r>
      <w:r>
        <w:rPr>
          <w:sz w:val="30"/>
          <w:lang w:val="be-BY"/>
        </w:rPr>
        <w:t>ння і карыстання вышэйпаказаным домам</w:t>
      </w:r>
      <w:r w:rsidRPr="00733A11">
        <w:rPr>
          <w:sz w:val="30"/>
          <w:lang w:val="be-BY"/>
        </w:rPr>
        <w:t xml:space="preserve"> аб намеры выкарыстоўваць жылы дом для пражывання, накіроўва</w:t>
      </w:r>
      <w:r>
        <w:rPr>
          <w:sz w:val="30"/>
          <w:lang w:val="be-BY"/>
        </w:rPr>
        <w:t>ць у Каменскі</w:t>
      </w:r>
      <w:r w:rsidRPr="00733A11">
        <w:rPr>
          <w:sz w:val="30"/>
          <w:lang w:val="be-BY"/>
        </w:rPr>
        <w:t xml:space="preserve"> сельскі вык</w:t>
      </w:r>
      <w:r>
        <w:rPr>
          <w:sz w:val="30"/>
          <w:lang w:val="be-BY"/>
        </w:rPr>
        <w:t>анаўчы камітэт па адрасе: 231555 аг.Каменка</w:t>
      </w:r>
      <w:r w:rsidRPr="00733A11">
        <w:rPr>
          <w:sz w:val="30"/>
          <w:lang w:val="be-BY"/>
        </w:rPr>
        <w:t>,</w:t>
      </w:r>
      <w:r>
        <w:rPr>
          <w:sz w:val="30"/>
          <w:lang w:val="be-BY"/>
        </w:rPr>
        <w:t xml:space="preserve"> вул.Школьная, д. 27, Шчучынскага раёна Гродзенскай вобласці,</w:t>
      </w:r>
      <w:r w:rsidRPr="00733A11">
        <w:rPr>
          <w:sz w:val="30"/>
          <w:lang w:val="be-BY"/>
        </w:rPr>
        <w:t xml:space="preserve"> або на э</w:t>
      </w:r>
      <w:r>
        <w:rPr>
          <w:sz w:val="30"/>
          <w:lang w:val="be-BY"/>
        </w:rPr>
        <w:t xml:space="preserve">лектронны адрас: </w:t>
      </w:r>
      <w:hyperlink r:id="rId4" w:history="1">
        <w:r w:rsidRPr="00263446">
          <w:rPr>
            <w:rStyle w:val="a3"/>
            <w:sz w:val="28"/>
            <w:szCs w:val="28"/>
            <w:lang w:val="en-US"/>
          </w:rPr>
          <w:t>kamen</w:t>
        </w:r>
        <w:r w:rsidRPr="00263446">
          <w:rPr>
            <w:rStyle w:val="a3"/>
            <w:sz w:val="28"/>
            <w:szCs w:val="28"/>
            <w:lang w:val="be-BY"/>
          </w:rPr>
          <w:t>@</w:t>
        </w:r>
        <w:r w:rsidRPr="00263446">
          <w:rPr>
            <w:rStyle w:val="a3"/>
            <w:sz w:val="28"/>
            <w:szCs w:val="28"/>
            <w:lang w:val="en-US"/>
          </w:rPr>
          <w:t>schuchin</w:t>
        </w:r>
        <w:r w:rsidRPr="00263446">
          <w:rPr>
            <w:rStyle w:val="a3"/>
            <w:sz w:val="28"/>
            <w:szCs w:val="28"/>
            <w:lang w:val="be-BY"/>
          </w:rPr>
          <w:t>.</w:t>
        </w:r>
        <w:r w:rsidRPr="00263446">
          <w:rPr>
            <w:rStyle w:val="a3"/>
            <w:sz w:val="28"/>
            <w:szCs w:val="28"/>
            <w:lang w:val="en-US"/>
          </w:rPr>
          <w:t>gov</w:t>
        </w:r>
        <w:r w:rsidRPr="00263446">
          <w:rPr>
            <w:rStyle w:val="a3"/>
            <w:sz w:val="28"/>
            <w:szCs w:val="28"/>
            <w:lang w:val="be-BY"/>
          </w:rPr>
          <w:t>.</w:t>
        </w:r>
        <w:r w:rsidRPr="00263446">
          <w:rPr>
            <w:rStyle w:val="a3"/>
            <w:sz w:val="28"/>
            <w:szCs w:val="28"/>
            <w:lang w:val="en-US"/>
          </w:rPr>
          <w:t>by</w:t>
        </w:r>
      </w:hyperlink>
      <w:r w:rsidRPr="00263446">
        <w:rPr>
          <w:sz w:val="30"/>
          <w:lang w:val="be-BY"/>
        </w:rPr>
        <w:t>.</w:t>
      </w:r>
      <w:r w:rsidRPr="00263446">
        <w:rPr>
          <w:sz w:val="28"/>
          <w:szCs w:val="28"/>
          <w:lang w:val="be-BY"/>
        </w:rPr>
        <w:t xml:space="preserve"> </w:t>
      </w:r>
      <w:r w:rsidRPr="006B5CC3">
        <w:rPr>
          <w:sz w:val="30"/>
          <w:lang w:val="be-BY"/>
        </w:rPr>
        <w:t xml:space="preserve">Тэлефон для даведак </w:t>
      </w:r>
      <w:r w:rsidRPr="00E56EF1">
        <w:rPr>
          <w:sz w:val="28"/>
          <w:szCs w:val="28"/>
          <w:lang w:val="be-BY"/>
        </w:rPr>
        <w:t>801514 20381, 801514 20535</w:t>
      </w:r>
      <w:r>
        <w:rPr>
          <w:sz w:val="30"/>
          <w:lang w:val="be-BY"/>
        </w:rPr>
        <w:t>.</w:t>
      </w:r>
    </w:p>
    <w:p w:rsidR="003A37C4" w:rsidRPr="006B5CC3" w:rsidRDefault="003A37C4" w:rsidP="003A37C4">
      <w:pPr>
        <w:jc w:val="both"/>
        <w:rPr>
          <w:sz w:val="30"/>
          <w:lang w:val="be-BY"/>
        </w:rPr>
      </w:pPr>
    </w:p>
    <w:p w:rsidR="003A37C4" w:rsidRPr="008F01B8" w:rsidRDefault="003A37C4" w:rsidP="003A37C4">
      <w:pPr>
        <w:jc w:val="center"/>
        <w:rPr>
          <w:b/>
          <w:sz w:val="30"/>
          <w:lang w:val="be-BY"/>
        </w:rPr>
      </w:pPr>
      <w:r w:rsidRPr="008F01B8">
        <w:rPr>
          <w:b/>
          <w:sz w:val="30"/>
          <w:lang w:val="be-BY"/>
        </w:rPr>
        <w:t>Паважаныя жыхары Шчучынскага раёна!</w:t>
      </w:r>
    </w:p>
    <w:p w:rsidR="003A37C4" w:rsidRPr="009D2150" w:rsidRDefault="003A37C4" w:rsidP="003A37C4">
      <w:pPr>
        <w:jc w:val="center"/>
        <w:rPr>
          <w:b/>
          <w:sz w:val="30"/>
          <w:lang w:val="be-BY"/>
        </w:rPr>
      </w:pPr>
      <w:r w:rsidRPr="008F01B8">
        <w:rPr>
          <w:b/>
          <w:sz w:val="30"/>
          <w:lang w:val="be-BY"/>
        </w:rPr>
        <w:t>Нагадваем Вам аб неабходнасці навядзення парадку і падтрымання належнага санітарнага стану як жылога дома, так і  прылягаючага зямельнага ўчастка, каб прыналежная Вам нерухомая маёмасць не трапіла ў катэгорыю пустуючых дамоў з наступным яго адабраннем ва ўласнасць сельскага выканаўчага камітэта Шчучынскага раёна.</w:t>
      </w:r>
    </w:p>
    <w:p w:rsidR="00483C65" w:rsidRPr="003A37C4" w:rsidRDefault="00483C65">
      <w:pPr>
        <w:rPr>
          <w:lang w:val="be-BY"/>
        </w:rPr>
      </w:pPr>
      <w:bookmarkStart w:id="0" w:name="_GoBack"/>
      <w:bookmarkEnd w:id="0"/>
    </w:p>
    <w:sectPr w:rsidR="00483C65" w:rsidRPr="003A37C4" w:rsidSect="002F27B1">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C4"/>
    <w:rsid w:val="003A37C4"/>
    <w:rsid w:val="0048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D81BA-35CC-47AF-AB48-D78840E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0"/>
        <w:szCs w:val="30"/>
        <w:lang w:val="en-US"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7C4"/>
    <w:pPr>
      <w:ind w:firstLine="0"/>
      <w:jc w:val="left"/>
    </w:pPr>
    <w:rPr>
      <w:rFonts w:eastAsia="Calibri"/>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37C4"/>
    <w:rPr>
      <w:color w:val="0000FF"/>
      <w:u w:val="single"/>
    </w:rPr>
  </w:style>
  <w:style w:type="table" w:styleId="a4">
    <w:name w:val="Table Grid"/>
    <w:basedOn w:val="a1"/>
    <w:uiPriority w:val="59"/>
    <w:rsid w:val="003A37C4"/>
    <w:pPr>
      <w:ind w:firstLine="0"/>
      <w:jc w:val="left"/>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men@schuchi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2026-04-14T05:16:00Z</dcterms:created>
  <dcterms:modified xsi:type="dcterms:W3CDTF">2026-04-14T05:17:00Z</dcterms:modified>
</cp:coreProperties>
</file>