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5B" w:rsidRDefault="00C2125B" w:rsidP="00C212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2125B">
        <w:rPr>
          <w:rFonts w:ascii="Times New Roman" w:hAnsi="Times New Roman" w:cs="Times New Roman"/>
          <w:sz w:val="30"/>
          <w:szCs w:val="30"/>
        </w:rPr>
        <w:t>СИМВОЛИКА</w:t>
      </w:r>
    </w:p>
    <w:p w:rsidR="00C2125B" w:rsidRPr="00C2125B" w:rsidRDefault="00C2125B" w:rsidP="00C212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Общественного объединения</w:t>
      </w:r>
      <w:r>
        <w:rPr>
          <w:rFonts w:ascii="Times New Roman" w:hAnsi="Times New Roman" w:cs="Times New Roman"/>
          <w:sz w:val="30"/>
          <w:szCs w:val="30"/>
        </w:rPr>
        <w:br/>
        <w:t>«Белорусский республиканский союз молодежи»</w:t>
      </w:r>
    </w:p>
    <w:p w:rsidR="00C2125B" w:rsidRDefault="00C2125B" w:rsidP="00C212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2125B" w:rsidRPr="00C2125B" w:rsidRDefault="00C2125B" w:rsidP="00C212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ЭМБЛЕМА</w:t>
      </w:r>
    </w:p>
    <w:p w:rsidR="00C2125B" w:rsidRPr="00C2125B" w:rsidRDefault="00C2125B" w:rsidP="00C212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1800000" cy="1800000"/>
            <wp:effectExtent l="0" t="0" r="0" b="0"/>
            <wp:docPr id="4" name="Рисунок 4" descr="C:\Users\User\Desktop\Emblema-BR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mblema-BRS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125B" w:rsidRPr="00C2125B" w:rsidRDefault="00C2125B" w:rsidP="00C21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125B">
        <w:rPr>
          <w:rFonts w:ascii="Times New Roman" w:hAnsi="Times New Roman" w:cs="Times New Roman"/>
          <w:sz w:val="30"/>
          <w:szCs w:val="30"/>
        </w:rPr>
        <w:t>Представляет собой знам</w:t>
      </w:r>
      <w:r>
        <w:rPr>
          <w:rFonts w:ascii="Times New Roman" w:hAnsi="Times New Roman" w:cs="Times New Roman"/>
          <w:sz w:val="30"/>
          <w:szCs w:val="30"/>
        </w:rPr>
        <w:t xml:space="preserve">я цветов Государственного флага </w:t>
      </w:r>
      <w:r w:rsidRPr="00C2125B">
        <w:rPr>
          <w:rFonts w:ascii="Times New Roman" w:hAnsi="Times New Roman" w:cs="Times New Roman"/>
          <w:sz w:val="30"/>
          <w:szCs w:val="30"/>
        </w:rPr>
        <w:t>Республики Беларусь, сверху размещена аббревиатура «БРСМ», снизу – лавровая ветвь.</w:t>
      </w:r>
    </w:p>
    <w:p w:rsidR="00C2125B" w:rsidRPr="00C2125B" w:rsidRDefault="00C2125B" w:rsidP="00C21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2125B">
        <w:rPr>
          <w:rFonts w:ascii="Times New Roman" w:hAnsi="Times New Roman" w:cs="Times New Roman"/>
          <w:sz w:val="30"/>
          <w:szCs w:val="30"/>
        </w:rPr>
        <w:t>Зарегистрирована</w:t>
      </w:r>
      <w:proofErr w:type="gramEnd"/>
      <w:r w:rsidRPr="00C2125B">
        <w:rPr>
          <w:rFonts w:ascii="Times New Roman" w:hAnsi="Times New Roman" w:cs="Times New Roman"/>
          <w:sz w:val="30"/>
          <w:szCs w:val="30"/>
        </w:rPr>
        <w:t xml:space="preserve"> в Государственном геральдическом регистре 11.03.2003. Номер регистрации В-29. </w:t>
      </w:r>
    </w:p>
    <w:p w:rsidR="00C2125B" w:rsidRPr="00C2125B" w:rsidRDefault="00C2125B" w:rsidP="00C2125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2125B" w:rsidRDefault="00C2125B" w:rsidP="00C212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ФЛАГ</w:t>
      </w:r>
    </w:p>
    <w:p w:rsidR="00C2125B" w:rsidRPr="00C2125B" w:rsidRDefault="00C2125B" w:rsidP="00C2125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308839" cy="1440000"/>
            <wp:effectExtent l="0" t="0" r="0" b="8255"/>
            <wp:docPr id="5" name="Рисунок 5" descr="C:\Users\User\Desktop\simvolika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imvolika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3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308839" cy="1440000"/>
            <wp:effectExtent l="0" t="0" r="0" b="8255"/>
            <wp:docPr id="6" name="Рисунок 6" descr="C:\Users\User\Desktop\simvolika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imvolika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3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25B" w:rsidRPr="00C2125B" w:rsidRDefault="00C2125B" w:rsidP="00C21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2125B">
        <w:rPr>
          <w:rFonts w:ascii="Times New Roman" w:hAnsi="Times New Roman" w:cs="Times New Roman"/>
          <w:sz w:val="30"/>
          <w:szCs w:val="30"/>
        </w:rPr>
        <w:t>Красное прямоугольное полотнище с выпуклой зеленой оконечностью. На красном части расположена аббревиатура «БРСМ», внизу на зеленом – золотая пальмовая ветвь.</w:t>
      </w:r>
    </w:p>
    <w:p w:rsidR="00EB7431" w:rsidRPr="00C2125B" w:rsidRDefault="00C2125B" w:rsidP="00C212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2125B">
        <w:rPr>
          <w:rFonts w:ascii="Times New Roman" w:hAnsi="Times New Roman" w:cs="Times New Roman"/>
          <w:sz w:val="30"/>
          <w:szCs w:val="30"/>
        </w:rPr>
        <w:t>Зарегистрирован</w:t>
      </w:r>
      <w:proofErr w:type="gramEnd"/>
      <w:r w:rsidRPr="00C2125B">
        <w:rPr>
          <w:rFonts w:ascii="Times New Roman" w:hAnsi="Times New Roman" w:cs="Times New Roman"/>
          <w:sz w:val="30"/>
          <w:szCs w:val="30"/>
        </w:rPr>
        <w:t xml:space="preserve"> в Государственном геральдическом регистре 10.04.2006. Номер регистрации В-541.</w:t>
      </w:r>
    </w:p>
    <w:sectPr w:rsidR="00EB7431" w:rsidRPr="00C2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5B"/>
    <w:rsid w:val="00C2125B"/>
    <w:rsid w:val="00E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8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2025-04-11T08:17:00Z</dcterms:created>
  <dcterms:modified xsi:type="dcterms:W3CDTF">2025-04-11T08:22:00Z</dcterms:modified>
</cp:coreProperties>
</file>