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D30E" w14:textId="7D50533C" w:rsidR="00A16348" w:rsidRDefault="00A16348" w:rsidP="00A16348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24242"/>
          <w:kern w:val="0"/>
          <w:sz w:val="30"/>
          <w:szCs w:val="30"/>
          <w:bdr w:val="none" w:sz="0" w:space="0" w:color="auto" w:frame="1"/>
          <w:lang w:val="ru-RU" w:eastAsia="ru-BY"/>
          <w14:ligatures w14:val="none"/>
        </w:rPr>
      </w:pPr>
      <w:r w:rsidRPr="00A16348">
        <w:rPr>
          <w:rFonts w:ascii="Times New Roman" w:eastAsia="Times New Roman" w:hAnsi="Times New Roman" w:cs="Times New Roman"/>
          <w:b/>
          <w:bCs/>
          <w:color w:val="424242"/>
          <w:kern w:val="0"/>
          <w:sz w:val="30"/>
          <w:szCs w:val="30"/>
          <w:bdr w:val="none" w:sz="0" w:space="0" w:color="auto" w:frame="1"/>
          <w:lang w:val="ru-RU" w:eastAsia="ru-BY"/>
          <w14:ligatures w14:val="none"/>
        </w:rPr>
        <w:t xml:space="preserve">Типичные нарушения законодательства, совершаемые субъектами хозяйствования в сфере </w:t>
      </w:r>
      <w:r w:rsidR="009449B8">
        <w:rPr>
          <w:rFonts w:ascii="Times New Roman" w:eastAsia="Times New Roman" w:hAnsi="Times New Roman" w:cs="Times New Roman"/>
          <w:b/>
          <w:bCs/>
          <w:color w:val="424242"/>
          <w:kern w:val="0"/>
          <w:sz w:val="30"/>
          <w:szCs w:val="30"/>
          <w:bdr w:val="none" w:sz="0" w:space="0" w:color="auto" w:frame="1"/>
          <w:lang w:val="ru-RU" w:eastAsia="ru-BY"/>
          <w14:ligatures w14:val="none"/>
        </w:rPr>
        <w:t>ценообразования</w:t>
      </w:r>
      <w:r w:rsidR="002204F9">
        <w:rPr>
          <w:rFonts w:ascii="Times New Roman" w:eastAsia="Times New Roman" w:hAnsi="Times New Roman" w:cs="Times New Roman"/>
          <w:b/>
          <w:bCs/>
          <w:color w:val="424242"/>
          <w:kern w:val="0"/>
          <w:sz w:val="30"/>
          <w:szCs w:val="30"/>
          <w:bdr w:val="none" w:sz="0" w:space="0" w:color="auto" w:frame="1"/>
          <w:lang w:val="ru-RU" w:eastAsia="ru-BY"/>
          <w14:ligatures w14:val="none"/>
        </w:rPr>
        <w:t xml:space="preserve"> </w:t>
      </w:r>
      <w:r w:rsidRPr="00A16348">
        <w:rPr>
          <w:rFonts w:ascii="Times New Roman" w:eastAsia="Times New Roman" w:hAnsi="Times New Roman" w:cs="Times New Roman"/>
          <w:b/>
          <w:bCs/>
          <w:color w:val="424242"/>
          <w:kern w:val="0"/>
          <w:sz w:val="30"/>
          <w:szCs w:val="30"/>
          <w:bdr w:val="none" w:sz="0" w:space="0" w:color="auto" w:frame="1"/>
          <w:lang w:val="ru-RU" w:eastAsia="ru-BY"/>
          <w14:ligatures w14:val="none"/>
        </w:rPr>
        <w:t>по результатам контрольных мероприятий управления экономики Щучинского районного исполнительного комитета за январь–март 2026 года</w:t>
      </w:r>
    </w:p>
    <w:p w14:paraId="3F2BDBA7" w14:textId="016D84E9" w:rsidR="002204F9" w:rsidRPr="002204F9" w:rsidRDefault="002204F9" w:rsidP="00A16348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24242"/>
          <w:kern w:val="0"/>
          <w:sz w:val="30"/>
          <w:szCs w:val="30"/>
          <w:bdr w:val="none" w:sz="0" w:space="0" w:color="auto" w:frame="1"/>
          <w:lang w:val="ru-RU" w:eastAsia="ru-BY"/>
          <w14:ligatures w14:val="none"/>
        </w:rPr>
      </w:pPr>
      <w:r w:rsidRPr="002204F9">
        <w:rPr>
          <w:rFonts w:ascii="Times New Roman" w:hAnsi="Times New Roman" w:cs="Times New Roman"/>
          <w:sz w:val="30"/>
          <w:szCs w:val="30"/>
        </w:rPr>
        <w:t xml:space="preserve">Сообщается в порядке информирования, доведения до заинтересованных лиц и усиления контроля за соблюдением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законодательства о </w:t>
      </w:r>
      <w:r w:rsidR="009449B8">
        <w:rPr>
          <w:rFonts w:ascii="Times New Roman" w:hAnsi="Times New Roman" w:cs="Times New Roman"/>
          <w:sz w:val="30"/>
          <w:szCs w:val="30"/>
          <w:lang w:val="ru-RU"/>
        </w:rPr>
        <w:t>ценообразовании</w:t>
      </w:r>
      <w:r w:rsidRPr="002204F9">
        <w:rPr>
          <w:rFonts w:ascii="Times New Roman" w:hAnsi="Times New Roman" w:cs="Times New Roman"/>
          <w:sz w:val="30"/>
          <w:szCs w:val="30"/>
        </w:rPr>
        <w:t>, а также принятия мер профилактического и предупредительного характера по недопущению подобных нарушений в регионе.</w:t>
      </w:r>
    </w:p>
    <w:p w14:paraId="5E1B7C29" w14:textId="0D960D53" w:rsidR="00A16348" w:rsidRPr="00A16348" w:rsidRDefault="00A16348" w:rsidP="00A16348">
      <w:pPr>
        <w:shd w:val="clear" w:color="auto" w:fill="FFFFFF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lang w:eastAsia="ru-BY"/>
          <w14:ligatures w14:val="none"/>
        </w:rPr>
      </w:pPr>
      <w:r w:rsidRPr="00A16348"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bdr w:val="none" w:sz="0" w:space="0" w:color="auto" w:frame="1"/>
          <w:lang w:val="ru-RU" w:eastAsia="ru-BY"/>
          <w14:ligatures w14:val="none"/>
        </w:rPr>
        <w:t>Контрольные (надзорные</w:t>
      </w:r>
      <w:r w:rsidR="002204F9"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bdr w:val="none" w:sz="0" w:space="0" w:color="auto" w:frame="1"/>
          <w:lang w:val="ru-RU" w:eastAsia="ru-BY"/>
          <w14:ligatures w14:val="none"/>
        </w:rPr>
        <w:t>)</w:t>
      </w:r>
      <w:r w:rsidRPr="00A16348"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bdr w:val="none" w:sz="0" w:space="0" w:color="auto" w:frame="1"/>
          <w:lang w:val="ru-RU" w:eastAsia="ru-BY"/>
          <w14:ligatures w14:val="none"/>
        </w:rPr>
        <w:t xml:space="preserve"> мероприятия проводились по вопросам соблюдения требований постановления Совета Министров Республики Беларусь от 19 октября 2022 г. № 713 «О системе регулирования цен» (далее – Постановление № 713), постановления Министерства антимонопольного регулирования и торговли Республики Беларусь от 6 августа 2021 г. № 55 «Об утверждении Инструкции о порядке установления и применения регулируемых цен (тарифов)» (далее – Инструкции № 55).</w:t>
      </w:r>
    </w:p>
    <w:p w14:paraId="29FDEB4C" w14:textId="77777777" w:rsidR="002204F9" w:rsidRDefault="002204F9" w:rsidP="00A16348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bdr w:val="none" w:sz="0" w:space="0" w:color="auto" w:frame="1"/>
          <w:lang w:val="ru-RU" w:eastAsia="ru-BY"/>
          <w14:ligatures w14:val="none"/>
        </w:rPr>
      </w:pPr>
      <w:r w:rsidRPr="00A16348"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bdr w:val="none" w:sz="0" w:space="0" w:color="auto" w:frame="1"/>
          <w:lang w:val="ru-RU" w:eastAsia="ru-BY"/>
          <w14:ligatures w14:val="none"/>
        </w:rPr>
        <w:t>Допускаются нарушения:</w:t>
      </w:r>
    </w:p>
    <w:p w14:paraId="5620C44B" w14:textId="77777777" w:rsidR="009449B8" w:rsidRDefault="009449B8" w:rsidP="00A16348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bdr w:val="none" w:sz="0" w:space="0" w:color="auto" w:frame="1"/>
          <w:lang w:val="ru-RU" w:eastAsia="ru-BY"/>
          <w14:ligatures w14:val="none"/>
        </w:rPr>
      </w:pPr>
    </w:p>
    <w:p w14:paraId="72E1DA84" w14:textId="176403CA" w:rsidR="002204F9" w:rsidRPr="002204F9" w:rsidRDefault="002204F9" w:rsidP="002204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lang w:val="ru-RU" w:eastAsia="ru-BY"/>
          <w14:ligatures w14:val="none"/>
        </w:rPr>
      </w:pPr>
      <w:r w:rsidRPr="002204F9"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lang w:val="ru-RU" w:eastAsia="ru-BY"/>
          <w14:ligatures w14:val="none"/>
        </w:rPr>
        <w:t xml:space="preserve">превышении предельной торговой надбавки на лук репчатый – розничная цена 1,60 руб. (ТТН № </w:t>
      </w:r>
      <w:r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lang w:val="ru-RU" w:eastAsia="ru-BY"/>
          <w14:ligatures w14:val="none"/>
        </w:rPr>
        <w:t>0000000</w:t>
      </w:r>
      <w:r w:rsidRPr="002204F9"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lang w:val="ru-RU" w:eastAsia="ru-BY"/>
          <w14:ligatures w14:val="none"/>
        </w:rPr>
        <w:t xml:space="preserve"> от 17.03.2026), при предельной торговой надбавке (с учетом оптовой) 30 % (позиция 61 Приложения 1 к постановлению № 713), фактический уровень торговой надбавки составил – 30,5 %;</w:t>
      </w:r>
    </w:p>
    <w:p w14:paraId="5D88E6E6" w14:textId="6C20DB25" w:rsidR="002204F9" w:rsidRPr="002204F9" w:rsidRDefault="002204F9" w:rsidP="002204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lang w:val="ru-RU" w:eastAsia="ru-BY"/>
          <w14:ligatures w14:val="none"/>
        </w:rPr>
      </w:pPr>
      <w:r w:rsidRPr="002204F9"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lang w:val="ru-RU" w:eastAsia="ru-BY"/>
          <w14:ligatures w14:val="none"/>
        </w:rPr>
        <w:t xml:space="preserve">превышении предельной торговой надбавки на картофель – розничная цена 1,10 руб. (ТТН № </w:t>
      </w:r>
      <w:r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lang w:val="ru-RU" w:eastAsia="ru-BY"/>
          <w14:ligatures w14:val="none"/>
        </w:rPr>
        <w:t>0000000</w:t>
      </w:r>
      <w:r w:rsidRPr="002204F9"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lang w:val="ru-RU" w:eastAsia="ru-BY"/>
          <w14:ligatures w14:val="none"/>
        </w:rPr>
        <w:t xml:space="preserve"> от 02.03.2026), при предельной торговой надбавке (с учетом оптовой) 30 % (позиция 59 Приложения 1 к постановлению № 713), фактический уровень торговой надбавки составил – 47,09 %;</w:t>
      </w:r>
    </w:p>
    <w:p w14:paraId="680EE396" w14:textId="3E4C9A46" w:rsidR="002204F9" w:rsidRPr="002204F9" w:rsidRDefault="002204F9" w:rsidP="002204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lang w:val="ru-RU" w:eastAsia="ru-BY"/>
          <w14:ligatures w14:val="none"/>
        </w:rPr>
      </w:pPr>
      <w:r w:rsidRPr="002204F9"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lang w:val="ru-RU" w:eastAsia="ru-BY"/>
          <w14:ligatures w14:val="none"/>
        </w:rPr>
        <w:t xml:space="preserve">превышении предельной торговой надбавки на томат производство Турция – розничная цена 13,50 руб. (ТТН № </w:t>
      </w:r>
      <w:r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lang w:val="ru-RU" w:eastAsia="ru-BY"/>
          <w14:ligatures w14:val="none"/>
        </w:rPr>
        <w:t>0000000</w:t>
      </w:r>
      <w:r w:rsidRPr="002204F9"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lang w:val="ru-RU" w:eastAsia="ru-BY"/>
          <w14:ligatures w14:val="none"/>
        </w:rPr>
        <w:t xml:space="preserve"> от 18.03.2026), при предельной торговой надбавке (с учетом оптовой) 15 % (позиция 65 Приложения 1 к постановлению № 713), фактический уровень торговой надбавки составил – 26,5 %.</w:t>
      </w:r>
    </w:p>
    <w:p w14:paraId="1E3DF020" w14:textId="77777777" w:rsidR="002204F9" w:rsidRPr="002204F9" w:rsidRDefault="002204F9" w:rsidP="002204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lang w:val="ru-RU" w:eastAsia="ru-BY"/>
          <w14:ligatures w14:val="none"/>
        </w:rPr>
      </w:pPr>
      <w:r w:rsidRPr="002204F9"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lang w:val="ru-RU" w:eastAsia="ru-BY"/>
          <w14:ligatures w14:val="none"/>
        </w:rPr>
        <w:t>Согласно пункту 11 Постановления № 713 предельные максимальные торговые надбавки (с учетом оптовой надбавки и надбавки импортера) на потребительские товары применяются в значениях, установленных в приложении 1 к Постановлению № 713.</w:t>
      </w:r>
    </w:p>
    <w:p w14:paraId="4931AE0D" w14:textId="77777777" w:rsidR="002204F9" w:rsidRPr="002204F9" w:rsidRDefault="002204F9" w:rsidP="002204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lang w:val="ru-RU" w:eastAsia="ru-BY"/>
          <w14:ligatures w14:val="none"/>
        </w:rPr>
      </w:pPr>
      <w:r w:rsidRPr="002204F9"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lang w:val="ru-RU" w:eastAsia="ru-BY"/>
          <w14:ligatures w14:val="none"/>
        </w:rPr>
        <w:lastRenderedPageBreak/>
        <w:t>Размер торговой надбавки (с учетом оптовой надбавки и надбавки импортера) на потребительские товары не должен превышать размера, установленного в приложении 1 к Постановлению № 713, независимо от количества юридических лиц и индивидуальных предпринимателей, участвующих в реализации потребительских товаров.</w:t>
      </w:r>
    </w:p>
    <w:p w14:paraId="2B0BC9AA" w14:textId="136A88F9" w:rsidR="00A16348" w:rsidRPr="002204F9" w:rsidRDefault="002204F9" w:rsidP="002204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lang w:val="ru-RU" w:eastAsia="ru-BY"/>
          <w14:ligatures w14:val="none"/>
        </w:rPr>
      </w:pPr>
      <w:r w:rsidRPr="002204F9"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lang w:val="ru-RU" w:eastAsia="ru-BY"/>
          <w14:ligatures w14:val="none"/>
        </w:rPr>
        <w:t xml:space="preserve">Отсутствовал расчет формирования розничных цен, поступивших по ТТН от 18.03.2026 № </w:t>
      </w:r>
      <w:r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lang w:val="ru-RU" w:eastAsia="ru-BY"/>
          <w14:ligatures w14:val="none"/>
        </w:rPr>
        <w:t>0000000</w:t>
      </w:r>
      <w:r w:rsidRPr="002204F9"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lang w:val="ru-RU" w:eastAsia="ru-BY"/>
          <w14:ligatures w14:val="none"/>
        </w:rPr>
        <w:t xml:space="preserve">, от 17.03.2026 № </w:t>
      </w:r>
      <w:r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lang w:val="ru-RU" w:eastAsia="ru-BY"/>
          <w14:ligatures w14:val="none"/>
        </w:rPr>
        <w:t>0000000</w:t>
      </w:r>
      <w:r w:rsidRPr="002204F9">
        <w:rPr>
          <w:rFonts w:ascii="Times New Roman" w:eastAsia="Times New Roman" w:hAnsi="Times New Roman" w:cs="Times New Roman"/>
          <w:color w:val="424242"/>
          <w:kern w:val="0"/>
          <w:sz w:val="30"/>
          <w:szCs w:val="30"/>
          <w:lang w:val="ru-RU" w:eastAsia="ru-BY"/>
          <w14:ligatures w14:val="none"/>
        </w:rPr>
        <w:t>. Согласно пункту 35 Инструкции 55 розничные цены устанавливаются руководителем (иным уполномоченным лицом) юридического лица или индивидуальным предпринимателем. При установлении розничных цен должен быть составлен документ, обосновывающий расчет розничных цен, с указанием размера применяемой торговой надбавки (с учетом оптовой надбавки) к отпускной цене, цене физического лица, расходов по доставке и расходов по фасовке, включенных в цену товара, размер применяемой ставки НДС.</w:t>
      </w:r>
    </w:p>
    <w:p w14:paraId="1A700C27" w14:textId="77777777" w:rsidR="00A16348" w:rsidRDefault="00A16348" w:rsidP="002204F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424242"/>
          <w:kern w:val="0"/>
          <w:lang w:val="ru-RU" w:eastAsia="ru-BY"/>
          <w14:ligatures w14:val="none"/>
        </w:rPr>
      </w:pPr>
    </w:p>
    <w:p w14:paraId="1FEC3B88" w14:textId="77777777" w:rsidR="00A16348" w:rsidRDefault="00A16348" w:rsidP="00A16348">
      <w:pPr>
        <w:shd w:val="clear" w:color="auto" w:fill="FFFFFF"/>
        <w:spacing w:before="240" w:after="0" w:line="240" w:lineRule="auto"/>
        <w:ind w:firstLine="567"/>
        <w:jc w:val="both"/>
        <w:rPr>
          <w:rFonts w:ascii="Arial" w:eastAsia="Times New Roman" w:hAnsi="Arial" w:cs="Arial"/>
          <w:color w:val="424242"/>
          <w:kern w:val="0"/>
          <w:lang w:val="ru-RU" w:eastAsia="ru-BY"/>
          <w14:ligatures w14:val="none"/>
        </w:rPr>
      </w:pPr>
    </w:p>
    <w:p w14:paraId="5C9BC21E" w14:textId="77777777" w:rsidR="00A16348" w:rsidRDefault="00A16348" w:rsidP="00A16348">
      <w:pPr>
        <w:shd w:val="clear" w:color="auto" w:fill="FFFFFF"/>
        <w:spacing w:before="240" w:after="0" w:line="240" w:lineRule="auto"/>
        <w:ind w:firstLine="567"/>
        <w:jc w:val="both"/>
        <w:rPr>
          <w:rFonts w:ascii="Arial" w:eastAsia="Times New Roman" w:hAnsi="Arial" w:cs="Arial"/>
          <w:color w:val="424242"/>
          <w:kern w:val="0"/>
          <w:lang w:val="ru-RU" w:eastAsia="ru-BY"/>
          <w14:ligatures w14:val="none"/>
        </w:rPr>
      </w:pPr>
    </w:p>
    <w:p w14:paraId="76BDA650" w14:textId="77777777" w:rsidR="00A16348" w:rsidRDefault="00A16348" w:rsidP="00A16348">
      <w:pPr>
        <w:shd w:val="clear" w:color="auto" w:fill="FFFFFF"/>
        <w:spacing w:before="240" w:after="0" w:line="240" w:lineRule="auto"/>
        <w:ind w:firstLine="567"/>
        <w:jc w:val="both"/>
        <w:rPr>
          <w:rFonts w:ascii="Arial" w:eastAsia="Times New Roman" w:hAnsi="Arial" w:cs="Arial"/>
          <w:color w:val="424242"/>
          <w:kern w:val="0"/>
          <w:lang w:val="ru-RU" w:eastAsia="ru-BY"/>
          <w14:ligatures w14:val="none"/>
        </w:rPr>
      </w:pPr>
    </w:p>
    <w:p w14:paraId="3D516DF0" w14:textId="77777777" w:rsidR="00A16348" w:rsidRDefault="00A16348" w:rsidP="00A16348">
      <w:pPr>
        <w:shd w:val="clear" w:color="auto" w:fill="FFFFFF"/>
        <w:spacing w:before="240" w:after="0" w:line="240" w:lineRule="auto"/>
        <w:ind w:firstLine="567"/>
        <w:jc w:val="both"/>
        <w:rPr>
          <w:rFonts w:ascii="Arial" w:eastAsia="Times New Roman" w:hAnsi="Arial" w:cs="Arial"/>
          <w:color w:val="424242"/>
          <w:kern w:val="0"/>
          <w:lang w:val="ru-RU" w:eastAsia="ru-BY"/>
          <w14:ligatures w14:val="none"/>
        </w:rPr>
      </w:pPr>
    </w:p>
    <w:sectPr w:rsidR="00A1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48"/>
    <w:rsid w:val="002204F9"/>
    <w:rsid w:val="00272030"/>
    <w:rsid w:val="00705F6C"/>
    <w:rsid w:val="009449B8"/>
    <w:rsid w:val="00A16348"/>
    <w:rsid w:val="00E0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80F2"/>
  <w15:chartTrackingRefBased/>
  <w15:docId w15:val="{A33B9613-A24B-4F6A-966E-FF9CA929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6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3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3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6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63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63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63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63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63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63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63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6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6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6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6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63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63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63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6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63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6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3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Щучин райисполком</dc:creator>
  <cp:keywords/>
  <dc:description/>
  <cp:lastModifiedBy>Вероника Дысько</cp:lastModifiedBy>
  <cp:revision>2</cp:revision>
  <dcterms:created xsi:type="dcterms:W3CDTF">2026-03-30T13:14:00Z</dcterms:created>
  <dcterms:modified xsi:type="dcterms:W3CDTF">2026-03-30T13:14:00Z</dcterms:modified>
</cp:coreProperties>
</file>