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553E" w14:textId="77777777" w:rsidR="00812584" w:rsidRDefault="00812584" w:rsidP="0081258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12584">
        <w:rPr>
          <w:rFonts w:ascii="Times New Roman" w:hAnsi="Times New Roman" w:cs="Times New Roman"/>
          <w:b/>
          <w:sz w:val="28"/>
          <w:szCs w:val="24"/>
          <w:u w:val="single"/>
        </w:rPr>
        <w:t xml:space="preserve">Регистрация коммерческой организации индивидуальным предпринимателем </w:t>
      </w:r>
    </w:p>
    <w:p w14:paraId="787D1C96" w14:textId="77777777" w:rsid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2584">
        <w:rPr>
          <w:rFonts w:ascii="Times New Roman" w:hAnsi="Times New Roman" w:cs="Times New Roman"/>
          <w:sz w:val="28"/>
          <w:szCs w:val="24"/>
        </w:rPr>
        <w:t xml:space="preserve">Регистрация коммерческой организации индивидуальным предпринимателем </w:t>
      </w:r>
      <w:r>
        <w:rPr>
          <w:rFonts w:ascii="Times New Roman" w:hAnsi="Times New Roman" w:cs="Times New Roman"/>
          <w:sz w:val="28"/>
          <w:szCs w:val="24"/>
        </w:rPr>
        <w:t xml:space="preserve">осуществляется </w:t>
      </w:r>
      <w:r w:rsidRPr="00812584">
        <w:rPr>
          <w:rFonts w:ascii="Times New Roman" w:hAnsi="Times New Roman" w:cs="Times New Roman"/>
          <w:sz w:val="28"/>
          <w:szCs w:val="24"/>
        </w:rPr>
        <w:t>в соответствии с Законом Республики Беларусь от 22 апреля 2024 г. № 365-З «Об изменении законов по вопросам предпринимательской деятельности»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2BEAA70" w14:textId="77777777" w:rsidR="00AD6132" w:rsidRPr="00AD6132" w:rsidRDefault="00812584" w:rsidP="00AD6132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Перед регистрацией коммерческой организации необходимо в обязательном порядке </w:t>
      </w:r>
      <w:r w:rsidRPr="00812584">
        <w:rPr>
          <w:rFonts w:ascii="Times New Roman" w:hAnsi="Times New Roman" w:cs="Times New Roman"/>
          <w:sz w:val="28"/>
          <w:szCs w:val="24"/>
        </w:rPr>
        <w:t>согласовать с регистрирующим органом наименование коммерческой организации</w:t>
      </w:r>
      <w:r>
        <w:rPr>
          <w:rFonts w:ascii="Times New Roman" w:hAnsi="Times New Roman" w:cs="Times New Roman"/>
          <w:sz w:val="28"/>
          <w:szCs w:val="24"/>
        </w:rPr>
        <w:t xml:space="preserve">. С порядком согласования наименования можно ознакомиться </w:t>
      </w:r>
      <w:r>
        <w:rPr>
          <w:rFonts w:ascii="Times New Roman" w:hAnsi="Times New Roman" w:cs="Times New Roman"/>
          <w:sz w:val="28"/>
          <w:szCs w:val="24"/>
          <w:u w:val="single"/>
        </w:rPr>
        <w:t>по ссылке.</w:t>
      </w:r>
      <w:r>
        <w:rPr>
          <w:rFonts w:ascii="Times New Roman" w:hAnsi="Times New Roman" w:cs="Times New Roman"/>
          <w:sz w:val="28"/>
          <w:szCs w:val="24"/>
        </w:rPr>
        <w:t xml:space="preserve"> (ссылка на </w:t>
      </w:r>
      <w:hyperlink r:id="rId4" w:history="1">
        <w:r w:rsidR="00F47B5C" w:rsidRPr="008D0A07">
          <w:rPr>
            <w:rStyle w:val="a3"/>
            <w:rFonts w:ascii="Times New Roman" w:hAnsi="Times New Roman" w:cs="Times New Roman"/>
            <w:sz w:val="28"/>
            <w:szCs w:val="24"/>
          </w:rPr>
          <w:t>https://just-grodno.gov.by/directions/registration/business/coordination/</w:t>
        </w:r>
      </w:hyperlink>
      <w:r>
        <w:rPr>
          <w:rFonts w:ascii="Times New Roman" w:hAnsi="Times New Roman" w:cs="Times New Roman"/>
          <w:sz w:val="28"/>
          <w:szCs w:val="24"/>
        </w:rPr>
        <w:t>)</w:t>
      </w:r>
      <w:r w:rsidR="00F47B5C">
        <w:rPr>
          <w:rFonts w:ascii="Times New Roman" w:hAnsi="Times New Roman" w:cs="Times New Roman"/>
          <w:sz w:val="28"/>
          <w:szCs w:val="24"/>
        </w:rPr>
        <w:t xml:space="preserve"> Индивидуальный предприниматель вправе перейти в любую коммерческую организацию, кроме производственного кооператива.</w:t>
      </w:r>
    </w:p>
    <w:p w14:paraId="179D85F3" w14:textId="77777777" w:rsid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государственной регистрации коммерческой организации индивидуальным предпринимателем в регистрирующий орган по местонахождению организации необходимо представить следующий пакет документов:</w:t>
      </w:r>
    </w:p>
    <w:p w14:paraId="1128671D" w14:textId="77777777" w:rsid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Заявление о государственной регистрации (необходимо добавить ссылку для скачивания бланка заявления согласно приложению)</w:t>
      </w:r>
    </w:p>
    <w:p w14:paraId="560880FA" w14:textId="77777777" w:rsid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Устав коммерческой организации в 2-х экземплярах</w:t>
      </w:r>
    </w:p>
    <w:p w14:paraId="1F48CE90" w14:textId="77777777" w:rsid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717396">
        <w:rPr>
          <w:rFonts w:ascii="Times New Roman" w:hAnsi="Times New Roman" w:cs="Times New Roman"/>
          <w:sz w:val="28"/>
          <w:szCs w:val="24"/>
        </w:rPr>
        <w:t>О</w:t>
      </w:r>
      <w:r w:rsidRPr="00812584">
        <w:rPr>
          <w:rFonts w:ascii="Times New Roman" w:hAnsi="Times New Roman" w:cs="Times New Roman"/>
          <w:sz w:val="28"/>
          <w:szCs w:val="24"/>
        </w:rPr>
        <w:t>ригинал свидетельства о государственной регистрации индивидуального предпринимателя либо заявление индивидуального предпринимателя о его утрате</w:t>
      </w:r>
    </w:p>
    <w:p w14:paraId="472938B0" w14:textId="77777777" w:rsidR="00812584" w:rsidRDefault="00812584" w:rsidP="0081258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Документы для государственной регистрации коммерческой организации можно также представить путем обращения к нотариусу или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электронно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 помощью </w:t>
      </w:r>
      <w:r w:rsidRPr="00812584">
        <w:rPr>
          <w:rFonts w:ascii="Times New Roman" w:hAnsi="Times New Roman" w:cs="Times New Roman"/>
          <w:sz w:val="28"/>
          <w:szCs w:val="24"/>
          <w:u w:val="single"/>
        </w:rPr>
        <w:t>веб-портала ЕГР</w:t>
      </w:r>
      <w:r>
        <w:rPr>
          <w:rFonts w:ascii="Times New Roman" w:hAnsi="Times New Roman" w:cs="Times New Roman"/>
          <w:sz w:val="28"/>
          <w:szCs w:val="24"/>
        </w:rPr>
        <w:t xml:space="preserve"> (ссылка на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egr</w:t>
      </w:r>
      <w:proofErr w:type="spellEnd"/>
      <w:r w:rsidRPr="0081258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gov</w:t>
      </w:r>
      <w:r w:rsidRPr="0081258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).</w:t>
      </w:r>
    </w:p>
    <w:p w14:paraId="137091A1" w14:textId="77777777" w:rsidR="00717396" w:rsidRDefault="00717396" w:rsidP="00812584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ВНИМАНИЕ! </w:t>
      </w:r>
      <w:r w:rsidRPr="00717396">
        <w:rPr>
          <w:rFonts w:ascii="Times New Roman" w:hAnsi="Times New Roman" w:cs="Times New Roman"/>
          <w:b/>
          <w:sz w:val="28"/>
          <w:szCs w:val="24"/>
        </w:rPr>
        <w:t>За государственную регистрацию ИП коммерческой организации государственная пошлина не взимается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14:paraId="608F9139" w14:textId="77777777" w:rsidR="00717396" w:rsidRPr="00717396" w:rsidRDefault="00717396" w:rsidP="007173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17396">
        <w:rPr>
          <w:rFonts w:ascii="Times New Roman" w:hAnsi="Times New Roman" w:cs="Times New Roman"/>
          <w:sz w:val="28"/>
          <w:szCs w:val="24"/>
        </w:rPr>
        <w:t>Основания для отказа в государственной регистрации коммерческой организации:</w:t>
      </w:r>
    </w:p>
    <w:p w14:paraId="7EC31956" w14:textId="77777777" w:rsidR="00717396" w:rsidRDefault="00717396" w:rsidP="007173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Н</w:t>
      </w:r>
      <w:r w:rsidRPr="00717396">
        <w:rPr>
          <w:rFonts w:ascii="Times New Roman" w:hAnsi="Times New Roman" w:cs="Times New Roman"/>
          <w:sz w:val="28"/>
          <w:szCs w:val="24"/>
        </w:rPr>
        <w:t>епредставлени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717396">
        <w:rPr>
          <w:rFonts w:ascii="Times New Roman" w:hAnsi="Times New Roman" w:cs="Times New Roman"/>
          <w:sz w:val="28"/>
          <w:szCs w:val="24"/>
        </w:rPr>
        <w:t xml:space="preserve"> в регистрирующий орган всех необходимых для государственной регистрации документов</w:t>
      </w:r>
    </w:p>
    <w:p w14:paraId="1DAFEC15" w14:textId="77777777" w:rsidR="00717396" w:rsidRDefault="00717396" w:rsidP="007173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</w:t>
      </w:r>
      <w:r w:rsidRPr="00717396">
        <w:rPr>
          <w:rFonts w:ascii="Times New Roman" w:hAnsi="Times New Roman" w:cs="Times New Roman"/>
          <w:sz w:val="28"/>
          <w:szCs w:val="24"/>
        </w:rPr>
        <w:t>формление заявления о государственной регистрации с нарушением требований законодательства</w:t>
      </w:r>
    </w:p>
    <w:p w14:paraId="0100B494" w14:textId="77777777" w:rsidR="00717396" w:rsidRDefault="00717396" w:rsidP="007173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П</w:t>
      </w:r>
      <w:r w:rsidRPr="00717396">
        <w:rPr>
          <w:rFonts w:ascii="Times New Roman" w:hAnsi="Times New Roman" w:cs="Times New Roman"/>
          <w:sz w:val="28"/>
          <w:szCs w:val="24"/>
        </w:rPr>
        <w:t>редставление документов в ненадлежащий регистрирующий орган</w:t>
      </w:r>
    </w:p>
    <w:p w14:paraId="131C482B" w14:textId="77777777" w:rsidR="00717396" w:rsidRPr="00717396" w:rsidRDefault="00717396" w:rsidP="007173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4. В</w:t>
      </w:r>
      <w:r w:rsidRPr="00717396">
        <w:rPr>
          <w:rFonts w:ascii="Times New Roman" w:hAnsi="Times New Roman" w:cs="Times New Roman"/>
          <w:sz w:val="28"/>
          <w:szCs w:val="24"/>
        </w:rPr>
        <w:t xml:space="preserve">ключение </w:t>
      </w:r>
      <w:r>
        <w:rPr>
          <w:rFonts w:ascii="Times New Roman" w:hAnsi="Times New Roman" w:cs="Times New Roman"/>
          <w:sz w:val="28"/>
          <w:szCs w:val="24"/>
        </w:rPr>
        <w:t>индивидуального предпринимателя</w:t>
      </w:r>
      <w:r w:rsidRPr="00717396">
        <w:rPr>
          <w:rFonts w:ascii="Times New Roman" w:hAnsi="Times New Roman" w:cs="Times New Roman"/>
          <w:sz w:val="28"/>
          <w:szCs w:val="24"/>
        </w:rPr>
        <w:t xml:space="preserve"> в перечни организаций, формирований, </w:t>
      </w:r>
      <w:r>
        <w:rPr>
          <w:rFonts w:ascii="Times New Roman" w:hAnsi="Times New Roman" w:cs="Times New Roman"/>
          <w:sz w:val="28"/>
          <w:szCs w:val="24"/>
        </w:rPr>
        <w:t>индивидуальных предпринимателей</w:t>
      </w:r>
      <w:r w:rsidRPr="00717396">
        <w:rPr>
          <w:rFonts w:ascii="Times New Roman" w:hAnsi="Times New Roman" w:cs="Times New Roman"/>
          <w:sz w:val="28"/>
          <w:szCs w:val="24"/>
        </w:rPr>
        <w:t xml:space="preserve"> и граждан, причастных к экстремистской деятельности, перечень организаций и физических лиц, в том числе </w:t>
      </w:r>
      <w:r>
        <w:rPr>
          <w:rFonts w:ascii="Times New Roman" w:hAnsi="Times New Roman" w:cs="Times New Roman"/>
          <w:sz w:val="28"/>
          <w:szCs w:val="24"/>
        </w:rPr>
        <w:t>индивидуальных предпринимателей</w:t>
      </w:r>
      <w:r w:rsidRPr="00717396">
        <w:rPr>
          <w:rFonts w:ascii="Times New Roman" w:hAnsi="Times New Roman" w:cs="Times New Roman"/>
          <w:sz w:val="28"/>
          <w:szCs w:val="24"/>
        </w:rPr>
        <w:t>, причастных к террористической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. С перечнем можно ознакомиться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по ссылке. </w:t>
      </w:r>
      <w:r>
        <w:rPr>
          <w:rFonts w:ascii="Times New Roman" w:hAnsi="Times New Roman" w:cs="Times New Roman"/>
          <w:sz w:val="28"/>
          <w:szCs w:val="24"/>
        </w:rPr>
        <w:t xml:space="preserve">(ссылка на </w:t>
      </w:r>
      <w:hyperlink r:id="rId5" w:history="1">
        <w:r w:rsidRPr="008D0A07">
          <w:rPr>
            <w:rStyle w:val="a3"/>
            <w:rFonts w:ascii="Times New Roman" w:hAnsi="Times New Roman" w:cs="Times New Roman"/>
            <w:sz w:val="28"/>
            <w:szCs w:val="24"/>
          </w:rPr>
          <w:t>https://egr.gov.by/egrn/index.jsp?content=eJurListRegIP</w:t>
        </w:r>
      </w:hyperlink>
      <w:r>
        <w:rPr>
          <w:rFonts w:ascii="Times New Roman" w:hAnsi="Times New Roman" w:cs="Times New Roman"/>
          <w:sz w:val="28"/>
          <w:szCs w:val="24"/>
        </w:rPr>
        <w:t>)</w:t>
      </w:r>
    </w:p>
    <w:p w14:paraId="3F094827" w14:textId="77777777" w:rsidR="00812584" w:rsidRPr="00812584" w:rsidRDefault="00812584" w:rsidP="00812584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дополнительной информацией можно ознакомиться</w:t>
      </w:r>
      <w:r w:rsidRPr="008125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u w:val="single"/>
        </w:rPr>
        <w:t>по ссылке</w:t>
      </w:r>
      <w:r w:rsidRPr="00812584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(ссылка на  </w:t>
      </w:r>
      <w:hyperlink r:id="rId6" w:history="1">
        <w:r w:rsidRPr="008D0A07">
          <w:rPr>
            <w:rStyle w:val="a3"/>
            <w:rFonts w:ascii="Times New Roman" w:hAnsi="Times New Roman" w:cs="Times New Roman"/>
            <w:sz w:val="28"/>
            <w:szCs w:val="24"/>
          </w:rPr>
          <w:t>https://egr.gov.by/egrn/index.jsp?content=eJurListRegIP</w:t>
        </w:r>
      </w:hyperlink>
      <w:r>
        <w:rPr>
          <w:rFonts w:ascii="Times New Roman" w:hAnsi="Times New Roman" w:cs="Times New Roman"/>
          <w:sz w:val="28"/>
          <w:szCs w:val="24"/>
        </w:rPr>
        <w:t>)</w:t>
      </w:r>
    </w:p>
    <w:sectPr w:rsidR="00812584" w:rsidRPr="008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84"/>
    <w:rsid w:val="001643E9"/>
    <w:rsid w:val="002930C8"/>
    <w:rsid w:val="00717396"/>
    <w:rsid w:val="00812584"/>
    <w:rsid w:val="00AD6132"/>
    <w:rsid w:val="00CD290F"/>
    <w:rsid w:val="00DB1BEA"/>
    <w:rsid w:val="00F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A5FD"/>
  <w15:chartTrackingRefBased/>
  <w15:docId w15:val="{FEFEDDA7-2796-4F59-9D11-CCA0FBB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.gov.by/egrn/index.jsp?content=eJurListRegIP" TargetMode="External"/><Relationship Id="rId5" Type="http://schemas.openxmlformats.org/officeDocument/2006/relationships/hyperlink" Target="https://egr.gov.by/egrn/index.jsp?content=eJurListRegIP" TargetMode="External"/><Relationship Id="rId4" Type="http://schemas.openxmlformats.org/officeDocument/2006/relationships/hyperlink" Target="https://just-grodno.gov.by/directions/registration/business/coordin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Грицкевич Вероника Владимировна</dc:creator>
  <cp:keywords/>
  <dc:description/>
  <cp:lastModifiedBy>User</cp:lastModifiedBy>
  <cp:revision>2</cp:revision>
  <dcterms:created xsi:type="dcterms:W3CDTF">2024-10-01T08:58:00Z</dcterms:created>
  <dcterms:modified xsi:type="dcterms:W3CDTF">2024-10-01T08:58:00Z</dcterms:modified>
</cp:coreProperties>
</file>