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60" w:rsidRDefault="00870B60" w:rsidP="00870B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222222"/>
          <w:sz w:val="30"/>
          <w:szCs w:val="30"/>
          <w:lang w:val="ru-RU"/>
        </w:rPr>
        <w:t>К сведению граждан!</w:t>
      </w:r>
    </w:p>
    <w:p w:rsidR="00870B60" w:rsidRDefault="00870B60" w:rsidP="00870B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30"/>
          <w:szCs w:val="30"/>
          <w:lang w:val="ru-RU"/>
        </w:rPr>
      </w:pPr>
    </w:p>
    <w:p w:rsidR="00870B60" w:rsidRPr="00870B60" w:rsidRDefault="00870B60" w:rsidP="00870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hAnsi="Times New Roman" w:cs="Times New Roman"/>
          <w:color w:val="222222"/>
          <w:sz w:val="30"/>
          <w:szCs w:val="30"/>
          <w:lang w:val="ru-RU"/>
        </w:rPr>
        <w:t xml:space="preserve">В </w:t>
      </w:r>
      <w:r w:rsidR="006775AD">
        <w:rPr>
          <w:rFonts w:ascii="Times New Roman" w:hAnsi="Times New Roman" w:cs="Times New Roman"/>
          <w:color w:val="222222"/>
          <w:sz w:val="30"/>
          <w:szCs w:val="30"/>
          <w:lang w:val="ru-RU"/>
        </w:rPr>
        <w:t xml:space="preserve">июне </w:t>
      </w:r>
      <w:r w:rsidRPr="00870B60">
        <w:rPr>
          <w:rFonts w:ascii="Times New Roman" w:hAnsi="Times New Roman" w:cs="Times New Roman"/>
          <w:color w:val="222222"/>
          <w:sz w:val="30"/>
          <w:szCs w:val="30"/>
          <w:lang w:val="ru-RU"/>
        </w:rPr>
        <w:t>202</w:t>
      </w:r>
      <w:r w:rsidR="006775AD">
        <w:rPr>
          <w:rFonts w:ascii="Times New Roman" w:hAnsi="Times New Roman" w:cs="Times New Roman"/>
          <w:color w:val="222222"/>
          <w:sz w:val="30"/>
          <w:szCs w:val="30"/>
          <w:lang w:val="ru-RU"/>
        </w:rPr>
        <w:t>6</w:t>
      </w:r>
      <w:r w:rsidRPr="00870B60">
        <w:rPr>
          <w:rFonts w:ascii="Times New Roman" w:hAnsi="Times New Roman" w:cs="Times New Roman"/>
          <w:color w:val="222222"/>
          <w:sz w:val="30"/>
          <w:szCs w:val="30"/>
          <w:lang w:val="ru-RU"/>
        </w:rPr>
        <w:t xml:space="preserve"> года обнов</w:t>
      </w:r>
      <w:r>
        <w:rPr>
          <w:rFonts w:ascii="Times New Roman" w:hAnsi="Times New Roman" w:cs="Times New Roman"/>
          <w:color w:val="222222"/>
          <w:sz w:val="30"/>
          <w:szCs w:val="30"/>
          <w:lang w:val="ru-RU"/>
        </w:rPr>
        <w:t xml:space="preserve">лены </w:t>
      </w:r>
      <w:r w:rsidRPr="00870B60">
        <w:rPr>
          <w:rFonts w:ascii="Times New Roman" w:hAnsi="Times New Roman" w:cs="Times New Roman"/>
          <w:color w:val="222222"/>
          <w:sz w:val="30"/>
          <w:szCs w:val="30"/>
          <w:lang w:val="ru-RU"/>
        </w:rPr>
        <w:t>данные базы трудоспособных граждан, незанятых в экономик</w:t>
      </w:r>
      <w:r w:rsidR="006775AD">
        <w:rPr>
          <w:rFonts w:ascii="Times New Roman" w:hAnsi="Times New Roman" w:cs="Times New Roman"/>
          <w:color w:val="222222"/>
          <w:sz w:val="30"/>
          <w:szCs w:val="30"/>
          <w:lang w:val="ru-RU"/>
        </w:rPr>
        <w:t>е. Сформирована база данных за 1</w:t>
      </w:r>
      <w:r w:rsidRPr="00870B60">
        <w:rPr>
          <w:rFonts w:ascii="Times New Roman" w:hAnsi="Times New Roman" w:cs="Times New Roman"/>
          <w:color w:val="222222"/>
          <w:sz w:val="30"/>
          <w:szCs w:val="30"/>
          <w:lang w:val="ru-RU"/>
        </w:rPr>
        <w:t xml:space="preserve"> квартал 202</w:t>
      </w:r>
      <w:r w:rsidR="006775AD">
        <w:rPr>
          <w:rFonts w:ascii="Times New Roman" w:hAnsi="Times New Roman" w:cs="Times New Roman"/>
          <w:color w:val="222222"/>
          <w:sz w:val="30"/>
          <w:szCs w:val="30"/>
          <w:lang w:val="ru-RU"/>
        </w:rPr>
        <w:t>6</w:t>
      </w:r>
      <w:bookmarkStart w:id="0" w:name="_GoBack"/>
      <w:bookmarkEnd w:id="0"/>
      <w:r w:rsidRPr="00870B60">
        <w:rPr>
          <w:rFonts w:ascii="Times New Roman" w:hAnsi="Times New Roman" w:cs="Times New Roman"/>
          <w:color w:val="222222"/>
          <w:sz w:val="30"/>
          <w:szCs w:val="30"/>
          <w:lang w:val="ru-RU"/>
        </w:rPr>
        <w:t xml:space="preserve"> года.</w:t>
      </w:r>
      <w:r w:rsidRPr="00870B60">
        <w:rPr>
          <w:rFonts w:ascii="Times New Roman" w:hAnsi="Times New Roman" w:cs="Times New Roman"/>
          <w:color w:val="222222"/>
          <w:sz w:val="30"/>
          <w:szCs w:val="30"/>
          <w:lang w:val="ru-RU"/>
        </w:rPr>
        <w:br/>
      </w:r>
    </w:p>
    <w:p w:rsidR="00870B60" w:rsidRPr="00870B60" w:rsidRDefault="00870B60" w:rsidP="00870B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занятым в экономике.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Воспользоваться данной услугой гражданин может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u w:val="single"/>
          <w:lang w:val="ru-RU"/>
        </w:rPr>
        <w:t>только в отношении себя лично.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val="ru-RU"/>
        </w:rPr>
        <w:t>ЧТО НЕОБХОДИМО СДЕЛАТЬ?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val="ru-RU"/>
        </w:rPr>
        <w:t>Первый шаг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 xml:space="preserve">Получить электронную цифровую подпись (или 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ID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-карту).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val="ru-RU"/>
        </w:rPr>
        <w:t>Для получения электронной цифровой подписи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 xml:space="preserve">гражданин обращается в республиканский удостоверяющий центр </w:t>
      </w:r>
      <w:proofErr w:type="spellStart"/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ГосСУОК</w:t>
      </w:r>
      <w:proofErr w:type="spellEnd"/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 xml:space="preserve"> (подробная информация по ссылке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hyperlink r:id="rId4" w:history="1"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</w:rPr>
          <w:t>https</w:t>
        </w:r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  <w:lang w:val="ru-RU"/>
          </w:rPr>
          <w:t>://</w:t>
        </w:r>
        <w:proofErr w:type="spellStart"/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</w:rPr>
          <w:t>nces</w:t>
        </w:r>
        <w:proofErr w:type="spellEnd"/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  <w:lang w:val="ru-RU"/>
          </w:rPr>
          <w:t>.</w:t>
        </w:r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</w:rPr>
          <w:t>by</w:t>
        </w:r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  <w:lang w:val="ru-RU"/>
          </w:rPr>
          <w:t>/</w:t>
        </w:r>
        <w:proofErr w:type="spellStart"/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</w:rPr>
          <w:t>pki</w:t>
        </w:r>
        <w:proofErr w:type="spellEnd"/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  <w:lang w:val="ru-RU"/>
          </w:rPr>
          <w:t>/</w:t>
        </w:r>
      </w:hyperlink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) Услуга платная.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val="ru-RU"/>
        </w:rPr>
        <w:t>Второй шаг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Необходимо авторизоваться на Едином портале электронных услуг: осуществить вход в личный кабинет.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val="ru-RU"/>
        </w:rPr>
        <w:t>Третий шаг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После входа в личный кабинет гражданину необходимо выбрать услугу «Предоставление сведений об отнесении гражданина к не занятым в экономике» и получить ответ.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Услуга платная.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val="ru-RU"/>
        </w:rPr>
        <w:t>Дополнительно информируем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Также для получения информации о том, содержатся ли сведения о гражданине в базе данных,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val="ru-RU"/>
        </w:rPr>
        <w:t>можно обратиться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 xml:space="preserve"> 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постоянно действующую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val="ru-RU"/>
        </w:rPr>
        <w:t>комиссию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по координации работы по содействию занятости населения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val="ru-RU"/>
        </w:rPr>
        <w:t>по месту регистрации.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</w:rPr>
        <w:t> </w:t>
      </w:r>
    </w:p>
    <w:p w:rsidR="007423C3" w:rsidRPr="00870B60" w:rsidRDefault="007423C3">
      <w:pPr>
        <w:rPr>
          <w:rFonts w:ascii="Times New Roman" w:hAnsi="Times New Roman" w:cs="Times New Roman"/>
          <w:lang w:val="ru-RU"/>
        </w:rPr>
      </w:pPr>
    </w:p>
    <w:sectPr w:rsidR="007423C3" w:rsidRPr="00870B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5B"/>
    <w:rsid w:val="0050762A"/>
    <w:rsid w:val="006775AD"/>
    <w:rsid w:val="007423C3"/>
    <w:rsid w:val="00870B60"/>
    <w:rsid w:val="00D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E948"/>
  <w15:chartTrackingRefBased/>
  <w15:docId w15:val="{18CFBCC2-F155-4125-B29E-171CB0BE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B60"/>
    <w:rPr>
      <w:b/>
      <w:bCs/>
    </w:rPr>
  </w:style>
  <w:style w:type="character" w:styleId="a4">
    <w:name w:val="Hyperlink"/>
    <w:basedOn w:val="a0"/>
    <w:uiPriority w:val="99"/>
    <w:semiHidden/>
    <w:unhideWhenUsed/>
    <w:rsid w:val="00870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es.by/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2026-06-18T11:44:00Z</dcterms:created>
  <dcterms:modified xsi:type="dcterms:W3CDTF">2026-06-18T11:44:00Z</dcterms:modified>
</cp:coreProperties>
</file>